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E696B" w14:textId="38668188" w:rsidR="001F13BC" w:rsidRPr="00BF6D74" w:rsidRDefault="00D13E60" w:rsidP="001F13BC">
      <w:pPr>
        <w:tabs>
          <w:tab w:val="left" w:pos="4851"/>
        </w:tabs>
        <w:spacing w:after="0" w:line="240" w:lineRule="auto"/>
        <w:jc w:val="center"/>
        <w:rPr>
          <w:rFonts w:ascii="TH SarabunPSK" w:hAnsi="TH SarabunPSK" w:cs="TH SarabunPSK"/>
          <w:sz w:val="20"/>
          <w:szCs w:val="20"/>
        </w:rPr>
      </w:pPr>
      <w:r w:rsidRPr="00BF6D74">
        <w:rPr>
          <w:noProof/>
          <w:sz w:val="36"/>
          <w:szCs w:val="44"/>
        </w:rPr>
        <w:drawing>
          <wp:anchor distT="0" distB="0" distL="114300" distR="114300" simplePos="0" relativeHeight="251657216" behindDoc="1" locked="0" layoutInCell="1" allowOverlap="1" wp14:anchorId="62F168C5" wp14:editId="12FAA5DE">
            <wp:simplePos x="0" y="0"/>
            <wp:positionH relativeFrom="column">
              <wp:posOffset>-46355</wp:posOffset>
            </wp:positionH>
            <wp:positionV relativeFrom="paragraph">
              <wp:posOffset>-135559</wp:posOffset>
            </wp:positionV>
            <wp:extent cx="7069306" cy="13988955"/>
            <wp:effectExtent l="0" t="0" r="0" b="0"/>
            <wp:wrapNone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9306" cy="13988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13BC" w:rsidRPr="00BF6D74">
        <w:rPr>
          <w:rFonts w:ascii="TH SarabunPSK" w:hAnsi="TH SarabunPSK" w:cs="TH SarabunPSK"/>
          <w:sz w:val="20"/>
          <w:szCs w:val="20"/>
          <w:cs/>
        </w:rPr>
        <w:t>ธวัชชัย  อ้ายผง</w:t>
      </w:r>
      <w:r w:rsidR="001F13BC" w:rsidRPr="00BF6D74">
        <w:rPr>
          <w:rFonts w:ascii="TH SarabunPSK" w:hAnsi="TH SarabunPSK" w:cs="TH SarabunPSK"/>
          <w:sz w:val="20"/>
          <w:szCs w:val="20"/>
        </w:rPr>
        <w:t xml:space="preserve"> </w:t>
      </w:r>
      <w:r w:rsidR="001F13BC" w:rsidRPr="00BF6D74">
        <w:rPr>
          <w:rFonts w:ascii="TH SarabunPSK" w:hAnsi="TH SarabunPSK" w:cs="TH SarabunPSK"/>
          <w:sz w:val="20"/>
          <w:szCs w:val="20"/>
          <w:vertAlign w:val="superscript"/>
        </w:rPr>
        <w:t>1</w:t>
      </w:r>
      <w:r w:rsidR="001F13BC" w:rsidRPr="00BF6D74">
        <w:rPr>
          <w:rFonts w:ascii="TH SarabunPSK" w:hAnsi="TH SarabunPSK" w:cs="TH SarabunPSK"/>
          <w:sz w:val="20"/>
          <w:szCs w:val="20"/>
        </w:rPr>
        <w:t xml:space="preserve">, </w:t>
      </w:r>
      <w:r w:rsidR="001F13BC" w:rsidRPr="00BF6D74">
        <w:rPr>
          <w:rFonts w:ascii="TH SarabunPSK" w:hAnsi="TH SarabunPSK" w:cs="TH SarabunPSK"/>
          <w:sz w:val="20"/>
          <w:szCs w:val="20"/>
          <w:cs/>
        </w:rPr>
        <w:t>ศศิวิมล แรงสิงห์</w:t>
      </w:r>
      <w:r w:rsidR="001F13BC" w:rsidRPr="00BF6D74">
        <w:rPr>
          <w:rFonts w:ascii="TH SarabunPSK" w:hAnsi="TH SarabunPSK" w:cs="TH SarabunPSK"/>
          <w:sz w:val="20"/>
          <w:szCs w:val="20"/>
        </w:rPr>
        <w:t xml:space="preserve"> </w:t>
      </w:r>
      <w:r w:rsidR="001F13BC" w:rsidRPr="00BF6D74">
        <w:rPr>
          <w:rFonts w:ascii="TH SarabunPSK" w:hAnsi="TH SarabunPSK" w:cs="TH SarabunPSK"/>
          <w:sz w:val="20"/>
          <w:szCs w:val="20"/>
          <w:vertAlign w:val="superscript"/>
        </w:rPr>
        <w:t>1</w:t>
      </w:r>
      <w:r w:rsidR="001F13BC" w:rsidRPr="00BF6D74">
        <w:rPr>
          <w:rFonts w:ascii="TH SarabunPSK" w:hAnsi="TH SarabunPSK" w:cs="TH SarabunPSK"/>
          <w:sz w:val="20"/>
          <w:szCs w:val="20"/>
        </w:rPr>
        <w:t xml:space="preserve">, </w:t>
      </w:r>
      <w:r w:rsidR="001F13BC" w:rsidRPr="00BF6D74">
        <w:rPr>
          <w:rFonts w:ascii="TH SarabunPSK" w:hAnsi="TH SarabunPSK" w:cs="TH SarabunPSK"/>
          <w:sz w:val="20"/>
          <w:szCs w:val="20"/>
          <w:cs/>
        </w:rPr>
        <w:t>เถลิงศักดิ์  สุทธเขต</w:t>
      </w:r>
      <w:r w:rsidR="001F13BC" w:rsidRPr="00BF6D74">
        <w:rPr>
          <w:rFonts w:ascii="TH SarabunPSK" w:hAnsi="TH SarabunPSK" w:cs="TH SarabunPSK"/>
          <w:sz w:val="20"/>
          <w:szCs w:val="20"/>
          <w:vertAlign w:val="superscript"/>
        </w:rPr>
        <w:t>1</w:t>
      </w:r>
      <w:r w:rsidR="001F13BC" w:rsidRPr="00BF6D74">
        <w:rPr>
          <w:rFonts w:ascii="TH SarabunPSK" w:hAnsi="TH SarabunPSK" w:cs="TH SarabunPSK"/>
          <w:sz w:val="20"/>
          <w:szCs w:val="20"/>
        </w:rPr>
        <w:t xml:space="preserve"> ,</w:t>
      </w:r>
      <w:r w:rsidR="001F13BC" w:rsidRPr="00BF6D74">
        <w:rPr>
          <w:rFonts w:ascii="TH SarabunPSK" w:hAnsi="TH SarabunPSK" w:cs="TH SarabunPSK" w:hint="cs"/>
          <w:sz w:val="20"/>
          <w:szCs w:val="20"/>
          <w:cs/>
        </w:rPr>
        <w:t xml:space="preserve"> และ</w:t>
      </w:r>
      <w:r w:rsidR="001F13BC" w:rsidRPr="00BF6D74">
        <w:rPr>
          <w:rFonts w:ascii="TH SarabunPSK" w:hAnsi="TH SarabunPSK" w:cs="TH SarabunPSK"/>
          <w:sz w:val="20"/>
          <w:szCs w:val="20"/>
        </w:rPr>
        <w:t xml:space="preserve"> </w:t>
      </w:r>
      <w:r w:rsidR="001F13BC" w:rsidRPr="00BF6D74">
        <w:rPr>
          <w:rFonts w:ascii="TH SarabunPSK" w:hAnsi="TH SarabunPSK" w:cs="TH SarabunPSK"/>
          <w:sz w:val="20"/>
          <w:szCs w:val="20"/>
          <w:cs/>
        </w:rPr>
        <w:t>ขวัญ  สุภรสุข</w:t>
      </w:r>
      <w:r w:rsidR="001F13BC" w:rsidRPr="00BF6D74">
        <w:rPr>
          <w:rFonts w:ascii="TH SarabunPSK" w:hAnsi="TH SarabunPSK" w:cs="TH SarabunPSK" w:hint="cs"/>
          <w:sz w:val="20"/>
          <w:szCs w:val="20"/>
          <w:cs/>
        </w:rPr>
        <w:t xml:space="preserve"> </w:t>
      </w:r>
      <w:r w:rsidR="001F13BC" w:rsidRPr="00BF6D74">
        <w:rPr>
          <w:rFonts w:ascii="TH SarabunPSK" w:hAnsi="TH SarabunPSK" w:cs="TH SarabunPSK" w:hint="cs"/>
          <w:sz w:val="20"/>
          <w:szCs w:val="20"/>
          <w:vertAlign w:val="superscript"/>
          <w:cs/>
        </w:rPr>
        <w:t>1</w:t>
      </w:r>
    </w:p>
    <w:p w14:paraId="67A8851E" w14:textId="66DA81D9" w:rsidR="001F13BC" w:rsidRPr="00BF6D74" w:rsidRDefault="001F13BC" w:rsidP="001F13BC">
      <w:pPr>
        <w:tabs>
          <w:tab w:val="left" w:pos="4851"/>
        </w:tabs>
        <w:spacing w:after="0" w:line="240" w:lineRule="auto"/>
        <w:jc w:val="center"/>
        <w:rPr>
          <w:rFonts w:ascii="TH SarabunPSK" w:hAnsi="TH SarabunPSK" w:cs="TH SarabunPSK"/>
          <w:sz w:val="16"/>
          <w:szCs w:val="16"/>
        </w:rPr>
      </w:pPr>
      <w:r w:rsidRPr="00BF6D74">
        <w:rPr>
          <w:rFonts w:ascii="TH SarabunPSK" w:hAnsi="TH SarabunPSK" w:cs="TH SarabunPSK"/>
          <w:sz w:val="20"/>
          <w:szCs w:val="20"/>
          <w:vertAlign w:val="superscript"/>
        </w:rPr>
        <w:t xml:space="preserve">1 </w:t>
      </w:r>
      <w:r w:rsidRPr="00BF6D74">
        <w:rPr>
          <w:rFonts w:ascii="TH SarabunPSK" w:hAnsi="TH SarabunPSK" w:cs="TH SarabunPSK"/>
          <w:sz w:val="20"/>
          <w:szCs w:val="20"/>
          <w:cs/>
        </w:rPr>
        <w:t>คณะบริหารธุรกิจและรัฐประ</w:t>
      </w:r>
      <w:proofErr w:type="spellStart"/>
      <w:r w:rsidRPr="00BF6D74">
        <w:rPr>
          <w:rFonts w:ascii="TH SarabunPSK" w:hAnsi="TH SarabunPSK" w:cs="TH SarabunPSK"/>
          <w:sz w:val="20"/>
          <w:szCs w:val="20"/>
          <w:cs/>
        </w:rPr>
        <w:t>ศา</w:t>
      </w:r>
      <w:proofErr w:type="spellEnd"/>
      <w:r w:rsidRPr="00BF6D74">
        <w:rPr>
          <w:rFonts w:ascii="TH SarabunPSK" w:hAnsi="TH SarabunPSK" w:cs="TH SarabunPSK"/>
          <w:sz w:val="20"/>
          <w:szCs w:val="20"/>
          <w:cs/>
        </w:rPr>
        <w:t>สนศาสตร์ มหาวิทยาลัยเน</w:t>
      </w:r>
      <w:proofErr w:type="spellStart"/>
      <w:r w:rsidRPr="00BF6D74">
        <w:rPr>
          <w:rFonts w:ascii="TH SarabunPSK" w:hAnsi="TH SarabunPSK" w:cs="TH SarabunPSK"/>
          <w:sz w:val="20"/>
          <w:szCs w:val="20"/>
          <w:cs/>
        </w:rPr>
        <w:t>ชั่น</w:t>
      </w:r>
      <w:proofErr w:type="spellEnd"/>
    </w:p>
    <w:p w14:paraId="11DE4616" w14:textId="70459265" w:rsidR="004C00C5" w:rsidRDefault="004C00C5" w:rsidP="001F13BC">
      <w:pPr>
        <w:tabs>
          <w:tab w:val="left" w:pos="4851"/>
        </w:tabs>
        <w:spacing w:after="0" w:line="240" w:lineRule="auto"/>
        <w:jc w:val="center"/>
        <w:rPr>
          <w:rFonts w:ascii="TH SarabunPSK" w:hAnsi="TH SarabunPSK" w:cs="TH SarabunPSK"/>
          <w:sz w:val="12"/>
          <w:szCs w:val="12"/>
        </w:rPr>
      </w:pPr>
    </w:p>
    <w:p w14:paraId="02B04037" w14:textId="0DF0207C" w:rsidR="004C00C5" w:rsidRDefault="004C00C5" w:rsidP="001F13BC">
      <w:pPr>
        <w:tabs>
          <w:tab w:val="left" w:pos="4851"/>
        </w:tabs>
        <w:spacing w:after="0" w:line="240" w:lineRule="auto"/>
        <w:jc w:val="center"/>
        <w:rPr>
          <w:rFonts w:ascii="TH SarabunPSK" w:hAnsi="TH SarabunPSK" w:cs="TH SarabunPSK"/>
          <w:sz w:val="12"/>
          <w:szCs w:val="12"/>
          <w:cs/>
        </w:rPr>
        <w:sectPr w:rsidR="004C00C5" w:rsidSect="001F13BC">
          <w:headerReference w:type="default" r:id="rId10"/>
          <w:pgSz w:w="11520" w:h="25920"/>
          <w:pgMar w:top="2880" w:right="288" w:bottom="720" w:left="288" w:header="706" w:footer="706" w:gutter="0"/>
          <w:cols w:space="708"/>
          <w:docGrid w:linePitch="360"/>
        </w:sectPr>
      </w:pPr>
    </w:p>
    <w:p w14:paraId="602CF08D" w14:textId="170555C9" w:rsidR="001F13BC" w:rsidRDefault="00FC0150" w:rsidP="001F13BC">
      <w:pPr>
        <w:tabs>
          <w:tab w:val="left" w:pos="4851"/>
        </w:tabs>
        <w:spacing w:after="0" w:line="240" w:lineRule="auto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/>
          <w:noProof/>
          <w:sz w:val="12"/>
          <w:szCs w:val="12"/>
        </w:rPr>
        <mc:AlternateContent>
          <mc:Choice Requires="wps">
            <w:drawing>
              <wp:inline distT="0" distB="0" distL="0" distR="0" wp14:anchorId="340D83FD" wp14:editId="59A359CC">
                <wp:extent cx="1857517" cy="283464"/>
                <wp:effectExtent l="0" t="0" r="28575" b="21590"/>
                <wp:docPr id="12" name="สี่เหลี่ยมผืนผ้า: มุมมน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517" cy="283464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175">
                          <a:solidFill>
                            <a:srgbClr val="92D05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91A5E0" w14:textId="77777777" w:rsidR="00FC0150" w:rsidRPr="00AD33B4" w:rsidRDefault="00FC0150" w:rsidP="00FC0150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</w:pPr>
                            <w:r w:rsidRPr="00AD33B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บทคัดย่อ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340D83FD" id="สี่เหลี่ยมผืนผ้า: มุมมน 12" o:spid="_x0000_s1026" style="width:146.25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" fillcolor="#538135 [2409]" strokecolor="#92d050" strokeweight=".25pt">
                <v:stroke joinstyle="miter"/>
                <v:textbox>
                  <w:txbxContent>
                    <w:p w14:paraId="4791A5E0" w14:textId="77777777" w:rsidR="00FC0150" w:rsidRPr="00AD33B4" w:rsidRDefault="00FC0150" w:rsidP="00FC0150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</w:pPr>
                      <w:r w:rsidRPr="00AD33B4">
                        <w:rPr>
                          <w:rFonts w:ascii="TH SarabunPSK" w:hAnsi="TH SarabunPSK" w:cs="TH SarabunPSK" w:hint="cs"/>
                          <w:b/>
                          <w:bCs/>
                          <w:sz w:val="20"/>
                          <w:szCs w:val="24"/>
                          <w:cs/>
                        </w:rPr>
                        <w:t>บทคัดย่อ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20560CC2" w14:textId="77777777" w:rsidR="00BF6D74" w:rsidRPr="00BF6D74" w:rsidRDefault="00BF6D74" w:rsidP="00BF6D74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BF6D74">
        <w:rPr>
          <w:rFonts w:ascii="TH SarabunPSK" w:hAnsi="TH SarabunPSK" w:cs="TH SarabunPSK"/>
          <w:sz w:val="12"/>
          <w:szCs w:val="12"/>
          <w:cs/>
        </w:rPr>
        <w:t>การวิจัยมีวัตถุประสงค์ เพื่อศึกษาการมีส่วนร่วมของชุมชนกับการบริหารจัดการป่าชุมชน และศึกษาสภาพการบริหารจัดการป่าชุมชน ปัญหาและอุปสรรค ในการบริหารจัดการพื้นที่ป่าชุมชนตำบลแม่ทา อำเภอแม่</w:t>
      </w:r>
      <w:proofErr w:type="spellStart"/>
      <w:r w:rsidRPr="00BF6D74">
        <w:rPr>
          <w:rFonts w:ascii="TH SarabunPSK" w:hAnsi="TH SarabunPSK" w:cs="TH SarabunPSK"/>
          <w:sz w:val="12"/>
          <w:szCs w:val="12"/>
          <w:cs/>
        </w:rPr>
        <w:t>ออน</w:t>
      </w:r>
      <w:proofErr w:type="spellEnd"/>
      <w:r w:rsidRPr="00BF6D74">
        <w:rPr>
          <w:rFonts w:ascii="TH SarabunPSK" w:hAnsi="TH SarabunPSK" w:cs="TH SarabunPSK"/>
          <w:sz w:val="12"/>
          <w:szCs w:val="12"/>
          <w:cs/>
        </w:rPr>
        <w:t xml:space="preserve"> จังหวัดเชียงใหม่ โดยใช้วิธีการวิจัยแบบผสมผสานของการวิจัยเชิงปริมาณและเชิงคุณภาพ เพื่อให้ได้ผลการวิจัยที่สมบูรณ์มากยิ่งขึ้น ประชากรคือ ประชากรที่อาศัยอยู่ในตำบลแม่ทา อำเภอแม่</w:t>
      </w:r>
      <w:proofErr w:type="spellStart"/>
      <w:r w:rsidRPr="00BF6D74">
        <w:rPr>
          <w:rFonts w:ascii="TH SarabunPSK" w:hAnsi="TH SarabunPSK" w:cs="TH SarabunPSK"/>
          <w:sz w:val="12"/>
          <w:szCs w:val="12"/>
          <w:cs/>
        </w:rPr>
        <w:t>ออน</w:t>
      </w:r>
      <w:proofErr w:type="spellEnd"/>
      <w:r w:rsidRPr="00BF6D74">
        <w:rPr>
          <w:rFonts w:ascii="TH SarabunPSK" w:hAnsi="TH SarabunPSK" w:cs="TH SarabunPSK"/>
          <w:sz w:val="12"/>
          <w:szCs w:val="12"/>
          <w:cs/>
        </w:rPr>
        <w:t xml:space="preserve"> จังหวัดเชียงใหม่ ที่ประกอบด้วย เจ้าหน้าที่หน่วยงานจากภาครัฐในพื้นที่ ผู้นำชุมชน และประชาชนจำนวน 4,660 คน สุ่มตัวอย่างแบบเจาะจงจำนวน 62 คน จากกลุ่มสมาชิก 364 คนที่เคยในการดำเนินงานหรือกิจกรรมการบริหารจัดการป่าชุมชนตำบลแม่ทา  อำเภอแม่</w:t>
      </w:r>
      <w:proofErr w:type="spellStart"/>
      <w:r w:rsidRPr="00BF6D74">
        <w:rPr>
          <w:rFonts w:ascii="TH SarabunPSK" w:hAnsi="TH SarabunPSK" w:cs="TH SarabunPSK"/>
          <w:sz w:val="12"/>
          <w:szCs w:val="12"/>
          <w:cs/>
        </w:rPr>
        <w:t>ออน</w:t>
      </w:r>
      <w:proofErr w:type="spellEnd"/>
      <w:r w:rsidRPr="00BF6D74">
        <w:rPr>
          <w:rFonts w:ascii="TH SarabunPSK" w:hAnsi="TH SarabunPSK" w:cs="TH SarabunPSK"/>
          <w:sz w:val="12"/>
          <w:szCs w:val="12"/>
          <w:cs/>
        </w:rPr>
        <w:t xml:space="preserve"> จังหวัดเชียงใหม่ </w:t>
      </w:r>
    </w:p>
    <w:p w14:paraId="360CB15F" w14:textId="2034251A" w:rsidR="00BF6D74" w:rsidRDefault="00BF6D74" w:rsidP="00BF6D74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BF6D74">
        <w:rPr>
          <w:rFonts w:ascii="TH SarabunPSK" w:hAnsi="TH SarabunPSK" w:cs="TH SarabunPSK"/>
          <w:sz w:val="12"/>
          <w:szCs w:val="12"/>
          <w:cs/>
        </w:rPr>
        <w:t>ผลการวิจัยพบว่า การมีส่วนร่วมในการบริหารจัดการป่าชุมชน เกิดจากการมีส่วนร่วมของประชาชนในพื้นที่ในการดำเนินงานกิจกรรมต่างๆ ของชุมชนเป็นหลัก ตั้งแต่การมีส่วนร่วมในการคิด วางแผนงาน การดำเนินงาน และการตรวจสอบการทำงาน ในรูปแบบของคณะกรรมการดำเนินงานที่เป็นลักษณะของการเป็นผู้นำ การเสียสละ และเห็นแก่ประโยชน์ของการมีป่าชุมชนที่มีความสมบูรณ์ร่วมกัน ปัญหาและอุปสรรคในการดำเนินงาน คือ 1) ความรู้ความเข้าใจของประชาชนด้านกฎหมายและกฎระเบียบของชุมชนการใช้ป่าชุมชนร่วมกันไม่ทั่วถึงทุกคนทุกครัวเรือน 2) การควบคุมหรือการบริหารจัดการกฎระเบียบป่าชุมชนมีความแตกต่างกันในแต่ละหมู่บ้าน และ 3) มีความยากลำบากในการแก้ไขปัญหาไฟป่าในเขตติดต่อระหว่างตำบล อำเภอหรือจังหวัด</w:t>
      </w:r>
    </w:p>
    <w:p w14:paraId="4C6DB8DC" w14:textId="77777777" w:rsidR="00BF6D74" w:rsidRDefault="00BF6D74" w:rsidP="002B4912">
      <w:pPr>
        <w:tabs>
          <w:tab w:val="left" w:pos="4851"/>
        </w:tabs>
        <w:spacing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</w:p>
    <w:p w14:paraId="6126C9D4" w14:textId="0B8019E2" w:rsidR="004C00C5" w:rsidRPr="00BF6D74" w:rsidRDefault="001F13BC" w:rsidP="002B4912">
      <w:pPr>
        <w:tabs>
          <w:tab w:val="left" w:pos="485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12"/>
          <w:szCs w:val="12"/>
        </w:rPr>
      </w:pPr>
      <w:r w:rsidRPr="00BF6D74">
        <w:rPr>
          <w:rFonts w:ascii="TH SarabunPSK" w:hAnsi="TH SarabunPSK" w:cs="TH SarabunPSK"/>
          <w:b/>
          <w:bCs/>
          <w:sz w:val="12"/>
          <w:szCs w:val="12"/>
          <w:cs/>
        </w:rPr>
        <w:t>คำสำคัญ : การมีส่วนร่วม การบริหารจัดการ ป่าชุมชน</w:t>
      </w:r>
    </w:p>
    <w:p w14:paraId="365B562B" w14:textId="2DE5BE28" w:rsidR="001F13BC" w:rsidRPr="001F13BC" w:rsidRDefault="001F13BC" w:rsidP="002B4912">
      <w:pPr>
        <w:tabs>
          <w:tab w:val="left" w:pos="4851"/>
        </w:tabs>
        <w:spacing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 </w:t>
      </w:r>
    </w:p>
    <w:p w14:paraId="3C163577" w14:textId="02202E14" w:rsidR="001F13BC" w:rsidRPr="001F13BC" w:rsidRDefault="00B87365" w:rsidP="002B4912">
      <w:pPr>
        <w:tabs>
          <w:tab w:val="left" w:pos="4851"/>
        </w:tabs>
        <w:spacing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/>
          <w:noProof/>
          <w:sz w:val="12"/>
          <w:szCs w:val="12"/>
        </w:rPr>
        <mc:AlternateContent>
          <mc:Choice Requires="wps">
            <w:drawing>
              <wp:inline distT="0" distB="0" distL="0" distR="0" wp14:anchorId="79B29E95" wp14:editId="279475DB">
                <wp:extent cx="1857517" cy="283464"/>
                <wp:effectExtent l="0" t="0" r="28575" b="21590"/>
                <wp:docPr id="2" name="สี่เหลี่ยมผืนผ้า: มุมมน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517" cy="283464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175">
                          <a:solidFill>
                            <a:srgbClr val="92D05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D43AA8" w14:textId="77777777" w:rsidR="00B87365" w:rsidRPr="00AD33B4" w:rsidRDefault="00B87365" w:rsidP="00B87365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</w:pPr>
                            <w:r w:rsidRPr="00AD33B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บท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นำ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79B29E95" id="สี่เหลี่ยมผืนผ้า: มุมมน 2" o:spid="_x0000_s1027" style="width:146.25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" fillcolor="#538135 [2409]" strokecolor="#92d050" strokeweight=".25pt">
                <v:stroke joinstyle="miter"/>
                <v:textbox>
                  <w:txbxContent>
                    <w:p w14:paraId="1DD43AA8" w14:textId="77777777" w:rsidR="00B87365" w:rsidRPr="00AD33B4" w:rsidRDefault="00B87365" w:rsidP="00B87365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</w:pPr>
                      <w:r w:rsidRPr="00AD33B4">
                        <w:rPr>
                          <w:rFonts w:ascii="TH SarabunPSK" w:hAnsi="TH SarabunPSK" w:cs="TH SarabunPSK" w:hint="cs"/>
                          <w:b/>
                          <w:bCs/>
                          <w:sz w:val="20"/>
                          <w:szCs w:val="24"/>
                          <w:cs/>
                        </w:rPr>
                        <w:t>บท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0"/>
                          <w:szCs w:val="24"/>
                          <w:cs/>
                        </w:rPr>
                        <w:t>นำ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202FFAAE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ป่าไม้ถือเป็นทรัพยากรที่มีความสำคัญเป็นอย่างยิ่ง ทั้งเป็นแหล่งที่อยู่อาศัยของสิ่งมีชีวิตต่างๆ มนุษย์และสัตว์ต่างพึ่งพาอาศัยทรัพยากรป่าไม้ในการดำรงชีพ อดีตกาลมนุษย์ออกมาตั้งถิ่นฐานรวมกลุ่มเพียงแค่กลุ่มชนเผ่าต่างๆ โดยมีหัวหน้าชนเผ่าเป็นผู้คอยดูแลและปกครองกลุ่มของตนในสังคมเล็กๆ มีการดำรงชีวิตอาศัยอยู่ในป่าด้วยการล่าสัตว์หรือหาผลไม้ในป่าเพื่อเลี้ยงชีพของตน แต่เมื่อสังคมมีการเปลี่ยนแปลง มีพัฒนาการมากขึ้นมนุษย์ได้มีการย้ายถิ่นฐานเดิมจากป่าออกมาตั้งแหล่งที่อยู่อาศัยนอกผืนป่า และรวมกันเป็นกลุ่มจากสังคมเล็กๆ จนกลายเป็นสังคมใหญ่ แต่มนุษย์ยังใช้พื้นที่ป่าเป็นแหล่งสร้างรายได้และประโยชน์เหมือนดังเดิมทั้งทางตรงและทางอ้อม จึงกล่าวได้ว่าทรัพยากรป่าไม้มีความเกี่ยวข้องกับมนุษย์อยู่ตลอดเวลา จนกระทั้งภายหลังเมื่อมนุษย์มีการเพิ่มจำนวนมากขึ้นเกิดความแออัดในพื้นที่จึงมีการขยายพื้นที่อยู่อาศัยออกไปมากขึ้น ซึ่งมีการรุกเข้าไปในพื้นที่ป่าเพื่อสร้างที่อยู่อาศัยและทำการเกษตรต่างๆ จึงทำให้พื้นที่ป่าไม้ที่มีความหลากหลายและอุดมสมบูรณ์เริ่มมีการเปลี่ยนแปลงและเสื่อมโทรมไปอันเกิดจากสาเหตุและปัจจัยหลักก็มาจากฝีมือของมนุษย์เป็นส่วนใหญ่ (มูลนิธิชัยพัฒนา</w:t>
      </w:r>
      <w:r w:rsidRPr="001F13BC">
        <w:rPr>
          <w:rFonts w:ascii="TH SarabunPSK" w:hAnsi="TH SarabunPSK" w:cs="TH SarabunPSK"/>
          <w:sz w:val="12"/>
          <w:szCs w:val="12"/>
        </w:rPr>
        <w:t>, 2560)</w:t>
      </w:r>
    </w:p>
    <w:p w14:paraId="6BB0A679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ชุมชนตำบลแม่ทา อำเภอแม่</w:t>
      </w:r>
      <w:proofErr w:type="spellStart"/>
      <w:r w:rsidRPr="001F13BC">
        <w:rPr>
          <w:rFonts w:ascii="TH SarabunPSK" w:hAnsi="TH SarabunPSK" w:cs="TH SarabunPSK"/>
          <w:sz w:val="12"/>
          <w:szCs w:val="12"/>
          <w:cs/>
        </w:rPr>
        <w:t>ออน</w:t>
      </w:r>
      <w:proofErr w:type="spellEnd"/>
      <w:r w:rsidRPr="001F13BC">
        <w:rPr>
          <w:rFonts w:ascii="TH SarabunPSK" w:hAnsi="TH SarabunPSK" w:cs="TH SarabunPSK"/>
          <w:sz w:val="12"/>
          <w:szCs w:val="12"/>
          <w:cs/>
        </w:rPr>
        <w:t xml:space="preserve"> เป็นชุมชนหนึ่งที่มีความเก่าแก่ซึ่งมีการสันนิฐานว่าประชากรย้ายถิ่นฐานมาจากแจ</w:t>
      </w:r>
      <w:proofErr w:type="spellStart"/>
      <w:r w:rsidRPr="001F13BC">
        <w:rPr>
          <w:rFonts w:ascii="TH SarabunPSK" w:hAnsi="TH SarabunPSK" w:cs="TH SarabunPSK"/>
          <w:sz w:val="12"/>
          <w:szCs w:val="12"/>
          <w:cs/>
        </w:rPr>
        <w:t>่ง</w:t>
      </w:r>
      <w:proofErr w:type="spellEnd"/>
      <w:r w:rsidRPr="001F13BC">
        <w:rPr>
          <w:rFonts w:ascii="TH SarabunPSK" w:hAnsi="TH SarabunPSK" w:cs="TH SarabunPSK"/>
          <w:sz w:val="12"/>
          <w:szCs w:val="12"/>
          <w:cs/>
        </w:rPr>
        <w:t xml:space="preserve">หัวรินเมืองเชียงใหม่ที่อพยพหนีภาษี </w:t>
      </w:r>
      <w:r w:rsidRPr="001F13BC">
        <w:rPr>
          <w:rFonts w:ascii="TH SarabunPSK" w:hAnsi="TH SarabunPSK" w:cs="TH SarabunPSK"/>
          <w:sz w:val="12"/>
          <w:szCs w:val="12"/>
        </w:rPr>
        <w:t>4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บาทในสมัยนั้นและอีกส่วนหนึ่งมาจากอำเภอเชียงแสน จังหวัดเชียงรายได้เข้ามาตั้งรกรากถิ่นฐานอาศัยอยู่ในพื้นที่แห่งนี้ ซึ่งประกอบไปด้วยกลุ่มคนลื้อ คนยองและกลุ่ม</w:t>
      </w:r>
      <w:proofErr w:type="spellStart"/>
      <w:r w:rsidRPr="001F13BC">
        <w:rPr>
          <w:rFonts w:ascii="TH SarabunPSK" w:hAnsi="TH SarabunPSK" w:cs="TH SarabunPSK"/>
          <w:sz w:val="12"/>
          <w:szCs w:val="12"/>
          <w:cs/>
        </w:rPr>
        <w:t>ลั</w:t>
      </w:r>
      <w:proofErr w:type="spellEnd"/>
      <w:r w:rsidRPr="001F13BC">
        <w:rPr>
          <w:rFonts w:ascii="TH SarabunPSK" w:hAnsi="TH SarabunPSK" w:cs="TH SarabunPSK"/>
          <w:sz w:val="12"/>
          <w:szCs w:val="12"/>
          <w:cs/>
        </w:rPr>
        <w:t xml:space="preserve">วะ ซึ่งพื้นที่ของตำบลแม่ทานั้นมีอาณาเขตติดต่อหรืออยู่ในระหว่าง </w:t>
      </w:r>
      <w:r w:rsidRPr="001F13BC">
        <w:rPr>
          <w:rFonts w:ascii="TH SarabunPSK" w:hAnsi="TH SarabunPSK" w:cs="TH SarabunPSK"/>
          <w:sz w:val="12"/>
          <w:szCs w:val="12"/>
        </w:rPr>
        <w:t>3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จังหวัดคือ เชียงใหม่ ลำพูน ลำปาง โดยทิศเหนือติดต่อกับเขตพื้นที่ตำบลทาเหนือ อำเภอแม่</w:t>
      </w:r>
      <w:proofErr w:type="spellStart"/>
      <w:r w:rsidRPr="001F13BC">
        <w:rPr>
          <w:rFonts w:ascii="TH SarabunPSK" w:hAnsi="TH SarabunPSK" w:cs="TH SarabunPSK"/>
          <w:sz w:val="12"/>
          <w:szCs w:val="12"/>
          <w:cs/>
        </w:rPr>
        <w:t>ออน</w:t>
      </w:r>
      <w:proofErr w:type="spellEnd"/>
      <w:r w:rsidRPr="001F13BC">
        <w:rPr>
          <w:rFonts w:ascii="TH SarabunPSK" w:hAnsi="TH SarabunPSK" w:cs="TH SarabunPSK"/>
          <w:sz w:val="12"/>
          <w:szCs w:val="12"/>
          <w:cs/>
        </w:rPr>
        <w:t xml:space="preserve"> จังหวัดเชียงใหม่ ทิศใต้ติดต่อกับเขตพื้นที่ตำบลทาปลาดุก อำเภอแม่ทา จังหวัดลำพูน ทิศตะวันออกติดต่อกับเขตพื้นที่ตำบลวอแก้ว อำเภอห้างฉัตร จังหวัดลำปาง และทิศตะวันตกติดต่อกับเขตพื้นที่ตำบลห้วยยาบ อำเภอบ้าน</w:t>
      </w:r>
      <w:proofErr w:type="spellStart"/>
      <w:r w:rsidRPr="001F13BC">
        <w:rPr>
          <w:rFonts w:ascii="TH SarabunPSK" w:hAnsi="TH SarabunPSK" w:cs="TH SarabunPSK"/>
          <w:sz w:val="12"/>
          <w:szCs w:val="12"/>
          <w:cs/>
        </w:rPr>
        <w:t>ธิ</w:t>
      </w:r>
      <w:proofErr w:type="spellEnd"/>
      <w:r w:rsidRPr="001F13BC">
        <w:rPr>
          <w:rFonts w:ascii="TH SarabunPSK" w:hAnsi="TH SarabunPSK" w:cs="TH SarabunPSK"/>
          <w:sz w:val="12"/>
          <w:szCs w:val="12"/>
          <w:cs/>
        </w:rPr>
        <w:t xml:space="preserve"> จังหวัดลำพูน ตำบลแม่ทามีเนื้อที่จำนวน </w:t>
      </w:r>
      <w:r w:rsidRPr="001F13BC">
        <w:rPr>
          <w:rFonts w:ascii="TH SarabunPSK" w:hAnsi="TH SarabunPSK" w:cs="TH SarabunPSK"/>
          <w:sz w:val="12"/>
          <w:szCs w:val="12"/>
        </w:rPr>
        <w:t>72,678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ไร่ หรือคิดเป็น </w:t>
      </w:r>
      <w:r w:rsidRPr="001F13BC">
        <w:rPr>
          <w:rFonts w:ascii="TH SarabunPSK" w:hAnsi="TH SarabunPSK" w:cs="TH SarabunPSK"/>
          <w:sz w:val="12"/>
          <w:szCs w:val="12"/>
        </w:rPr>
        <w:t>116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ตร.กม. โดยเป็นพื้นที่ดินที่ใช้ประโยชน์ของประชาชน ร้อยละ </w:t>
      </w:r>
      <w:r w:rsidRPr="001F13BC">
        <w:rPr>
          <w:rFonts w:ascii="TH SarabunPSK" w:hAnsi="TH SarabunPSK" w:cs="TH SarabunPSK"/>
          <w:sz w:val="12"/>
          <w:szCs w:val="12"/>
        </w:rPr>
        <w:t>17.46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 และเป็นพื้นที่ป่า ร้อยละ </w:t>
      </w:r>
      <w:r w:rsidRPr="001F13BC">
        <w:rPr>
          <w:rFonts w:ascii="TH SarabunPSK" w:hAnsi="TH SarabunPSK" w:cs="TH SarabunPSK"/>
          <w:sz w:val="12"/>
          <w:szCs w:val="12"/>
        </w:rPr>
        <w:t>82.54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ประกอบด้วย พื้นที่มีเอกสารสิทธิ จำนวน </w:t>
      </w:r>
      <w:r w:rsidRPr="001F13BC">
        <w:rPr>
          <w:rFonts w:ascii="TH SarabunPSK" w:hAnsi="TH SarabunPSK" w:cs="TH SarabunPSK"/>
          <w:sz w:val="12"/>
          <w:szCs w:val="12"/>
        </w:rPr>
        <w:t>5,411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ไร่ พื้นที่ได้รับอนุญาตเข้าทำประโยชน์จากกรมป่าไม้ จำนวน </w:t>
      </w:r>
      <w:r w:rsidRPr="001F13BC">
        <w:rPr>
          <w:rFonts w:ascii="TH SarabunPSK" w:hAnsi="TH SarabunPSK" w:cs="TH SarabunPSK"/>
          <w:sz w:val="12"/>
          <w:szCs w:val="12"/>
        </w:rPr>
        <w:t>7,282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ไร่ พื้นที่ป่าสงวนแห่งชาติขุนแม่ทา จำนวน </w:t>
      </w:r>
      <w:r w:rsidRPr="001F13BC">
        <w:rPr>
          <w:rFonts w:ascii="TH SarabunPSK" w:hAnsi="TH SarabunPSK" w:cs="TH SarabunPSK"/>
          <w:sz w:val="12"/>
          <w:szCs w:val="12"/>
        </w:rPr>
        <w:t>54,709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ไร่พื้นที่เตรียมประกาศเขตอุทยานแห่งชาติแม่ตะไคร้ จำนวน </w:t>
      </w:r>
      <w:r w:rsidRPr="001F13BC">
        <w:rPr>
          <w:rFonts w:ascii="TH SarabunPSK" w:hAnsi="TH SarabunPSK" w:cs="TH SarabunPSK"/>
          <w:sz w:val="12"/>
          <w:szCs w:val="12"/>
        </w:rPr>
        <w:t>5,276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ไร่ (สำนักจัดการทรัพยากรป่าไม้ที่ </w:t>
      </w:r>
      <w:r w:rsidRPr="001F13BC">
        <w:rPr>
          <w:rFonts w:ascii="TH SarabunPSK" w:hAnsi="TH SarabunPSK" w:cs="TH SarabunPSK"/>
          <w:sz w:val="12"/>
          <w:szCs w:val="12"/>
        </w:rPr>
        <w:t>1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เชียงใหม่</w:t>
      </w:r>
      <w:r w:rsidRPr="001F13BC">
        <w:rPr>
          <w:rFonts w:ascii="TH SarabunPSK" w:hAnsi="TH SarabunPSK" w:cs="TH SarabunPSK"/>
          <w:sz w:val="12"/>
          <w:szCs w:val="12"/>
        </w:rPr>
        <w:t>, 2560)</w:t>
      </w:r>
    </w:p>
    <w:p w14:paraId="72EF51D0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เดิมพื้นที่ป่าของตำบลแม่ทา อำเภอแม่</w:t>
      </w:r>
      <w:proofErr w:type="spellStart"/>
      <w:r w:rsidRPr="001F13BC">
        <w:rPr>
          <w:rFonts w:ascii="TH SarabunPSK" w:hAnsi="TH SarabunPSK" w:cs="TH SarabunPSK"/>
          <w:sz w:val="12"/>
          <w:szCs w:val="12"/>
          <w:cs/>
        </w:rPr>
        <w:t>ออน</w:t>
      </w:r>
      <w:proofErr w:type="spellEnd"/>
      <w:r w:rsidRPr="001F13BC">
        <w:rPr>
          <w:rFonts w:ascii="TH SarabunPSK" w:hAnsi="TH SarabunPSK" w:cs="TH SarabunPSK"/>
          <w:sz w:val="12"/>
          <w:szCs w:val="12"/>
          <w:cs/>
        </w:rPr>
        <w:t xml:space="preserve"> เป็นป่าที่มีความอุดมสมบูรณ์ มีความหลากของสัตว์และพรรณไม้ ประชนชนในพื้นที่ได้ดำรงชีวิตจากการพึ่งพาอาศัยทรัพยากรเหล่านี้ทั้งอุปโภคและบริโภค แต่เมื่อภายรัฐได้ให้เอกชนได้เข้ามาทำการสัมปทานพื้นที่ป่าแห่งนี้ถึง </w:t>
      </w:r>
      <w:r w:rsidRPr="001F13BC">
        <w:rPr>
          <w:rFonts w:ascii="TH SarabunPSK" w:hAnsi="TH SarabunPSK" w:cs="TH SarabunPSK"/>
          <w:sz w:val="12"/>
          <w:szCs w:val="12"/>
        </w:rPr>
        <w:t>4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ครั้ง คือ บริษัทบอมเบย์ ครั้งแรกทำการสัมปทานไม้สัก พ.ศ. </w:t>
      </w:r>
      <w:r w:rsidRPr="001F13BC">
        <w:rPr>
          <w:rFonts w:ascii="TH SarabunPSK" w:hAnsi="TH SarabunPSK" w:cs="TH SarabunPSK"/>
          <w:sz w:val="12"/>
          <w:szCs w:val="12"/>
        </w:rPr>
        <w:t>2444 - 2451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ครั้งที่สองสัมปทานไม้กระยาเลน ก่อน พ.ศ. </w:t>
      </w:r>
      <w:r w:rsidRPr="001F13BC">
        <w:rPr>
          <w:rFonts w:ascii="TH SarabunPSK" w:hAnsi="TH SarabunPSK" w:cs="TH SarabunPSK"/>
          <w:sz w:val="12"/>
          <w:szCs w:val="12"/>
        </w:rPr>
        <w:t>2470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ต่อมาบริษัทลำปางค้าไม้ ได้ทำการสัมปทานค้าไม้หมอนรถไฟโดยนำเอาไม้ในพื้นที่ป่าแห่งไปสร้างเป็นหมอนรถไฟและไม้ฟื้นรถไฟ เป็นจำนวนมากจึงทำให้พื้นที่ป่าที่เคยมีความอุดมสมบูรณ์ลูกทำลายร้างลงไป ต้นไม้ใหญ่ถูกตัดและส่งขายเป็นจำนวนมาก จึงทำให้พื้นป่าเกิดความเสื่อมโทรมลงเป็นอย่างมาก อีกทั้งการเข้ามาตั้งโรงบ่มใบยาสูบ ของบริษัท ไทยแอมยาสูบในพื้น จึงเป็นอีกปัจจัยหนึ่งที่ทำให้ประชาชนตัดไม้ทำฟืนมาขายจึงทำให้ผืนป่าแห่งนี้ถูกทำลายลงไปเป็นจำนวนมากและยังมีทั้งนายทุนนอกพื้นที่ที่เข้ามาว่าจ้างให้ตัดไม้แล้วส่งออกไปขายนอนกพื้นที่อีกเป็นจำนวนมากจึงให้ทำผืนที่ป่าแห่งนี้ถูกทำลายจนเสื่อมโทรมดังที่เห็นชัดมากขึ้นในปี </w:t>
      </w:r>
      <w:r w:rsidRPr="001F13BC">
        <w:rPr>
          <w:rFonts w:ascii="TH SarabunPSK" w:hAnsi="TH SarabunPSK" w:cs="TH SarabunPSK"/>
          <w:sz w:val="12"/>
          <w:szCs w:val="12"/>
        </w:rPr>
        <w:t>2534 - 2535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ซึ่งเกิดความแห้งแล้งอย่างหนัก จึงมีการเริ่มตระหนักถึงการที่จะฟื้นฟูทรัพยากรธรรมชาติกลับคืนมาอีกครั้ง (สถาบันเครือข่ายสหกรณ์การเกษตรยั่งยืนแม่ทา</w:t>
      </w:r>
      <w:r w:rsidRPr="001F13BC">
        <w:rPr>
          <w:rFonts w:ascii="TH SarabunPSK" w:hAnsi="TH SarabunPSK" w:cs="TH SarabunPSK"/>
          <w:sz w:val="12"/>
          <w:szCs w:val="12"/>
        </w:rPr>
        <w:t>, 2549)</w:t>
      </w:r>
    </w:p>
    <w:p w14:paraId="62227B17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ด้วยเหตุดังกล่าวทำให้ประชาชนในพื้นที่รวมกลุ่มกันเข้าไปฟื้นฟูและอนุรักษ์พื้นที่ป่าเพื่อไม่ให้ถูกทำลายไปมากกว่าเดิม และเพื่อสร้างจิตสำนึกรักษาพื้นป่าขึ้นในชุมชนและสร้างกฎระเบียบในการใช้พื้นที่ป่าร่วมกัน รวมถึงการสอดส่องดูแลป้องกันไม่ให้มีการลักลอบตัดไม้ทำลายป่าโดยมีการจับกุมผู้กระทำความผิดส่งให้ภาครัฐเป็นผู้จัดการแทน นอกจากนี้มีการรวมกลุ่มกันเพื่อสร้างอาชีพใหม่ในชุมชนเพื่อลดการบุกรุกป่า เช่น การปลูกข้าวโพดผักอ่อน การเลี้ยงสัตว์ และทำการเกษตรแบบอินทรีย์ จึงทำให้ชุมชนตำบลแม่ทาได้กลายเป็นที่รู้จักของคนภายนอกมากขึ้นในด้านผลผลิตด้านการเกษตร สร้างรายได้และเป็นแหล่งท่องเที่ยวเชิงเกษตร มีรายได้เข้าสู่ชุมชนมากขึ้นทำให้ความเป็นอยู่ของคนในพื้นดีขึ้น จึงเป็นเหตุให้เกิดความร่วมมือร่วมใจของประชาชนในพื้นที่ที่ต้องการเห็นผืนป่าชุมชนแม่ทา อำเภอแม่</w:t>
      </w:r>
      <w:proofErr w:type="spellStart"/>
      <w:r w:rsidRPr="001F13BC">
        <w:rPr>
          <w:rFonts w:ascii="TH SarabunPSK" w:hAnsi="TH SarabunPSK" w:cs="TH SarabunPSK"/>
          <w:sz w:val="12"/>
          <w:szCs w:val="12"/>
          <w:cs/>
        </w:rPr>
        <w:t>ออน</w:t>
      </w:r>
      <w:proofErr w:type="spellEnd"/>
      <w:r w:rsidRPr="001F13BC">
        <w:rPr>
          <w:rFonts w:ascii="TH SarabunPSK" w:hAnsi="TH SarabunPSK" w:cs="TH SarabunPSK"/>
          <w:sz w:val="12"/>
          <w:szCs w:val="12"/>
          <w:cs/>
        </w:rPr>
        <w:t xml:space="preserve"> จังหวัดเชียงใหม่กลับมาอุดมสมบูรณ์อีกครั้ง </w:t>
      </w:r>
    </w:p>
    <w:p w14:paraId="6B98E365" w14:textId="0F1BEE35" w:rsidR="004C00C5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จากสถานการณ์การดังกล่าวการวิจัยครั้งนี้มีความสนใจที่จะศึกษาการมีส่วนร่วมของชุมชนในการบริหารจัดการป่าชุมชนแบบยั่งยืนในตำบลแม่ทา อำเภอแม่</w:t>
      </w:r>
      <w:proofErr w:type="spellStart"/>
      <w:r w:rsidRPr="001F13BC">
        <w:rPr>
          <w:rFonts w:ascii="TH SarabunPSK" w:hAnsi="TH SarabunPSK" w:cs="TH SarabunPSK"/>
          <w:sz w:val="12"/>
          <w:szCs w:val="12"/>
          <w:cs/>
        </w:rPr>
        <w:t>ออน</w:t>
      </w:r>
      <w:proofErr w:type="spellEnd"/>
      <w:r w:rsidRPr="001F13BC">
        <w:rPr>
          <w:rFonts w:ascii="TH SarabunPSK" w:hAnsi="TH SarabunPSK" w:cs="TH SarabunPSK"/>
          <w:sz w:val="12"/>
          <w:szCs w:val="12"/>
          <w:cs/>
        </w:rPr>
        <w:t xml:space="preserve"> จังหวัดเชียงใหม่ ที่ผ่านประสบการณ์กับปัญหาและอุปสรรคในพื้นที่ป่าชุมชน เพื่อนำผลการศึกษาไปใช้เป็นแนวทางในการวางแผนเพื่อพัฒนาป่าชุมชนพื้นที่อื่นๆ ให้เกิดความยั่งยืนในอนาคต</w:t>
      </w:r>
    </w:p>
    <w:p w14:paraId="3D8E14BC" w14:textId="77777777" w:rsidR="00BF6D74" w:rsidRPr="001F13BC" w:rsidRDefault="00BF6D74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 w:hint="cs"/>
          <w:sz w:val="12"/>
          <w:szCs w:val="12"/>
        </w:rPr>
      </w:pPr>
    </w:p>
    <w:p w14:paraId="271A45EF" w14:textId="7A9FD909" w:rsidR="001F13BC" w:rsidRPr="001F13BC" w:rsidRDefault="00B87365" w:rsidP="004C00C5">
      <w:pPr>
        <w:tabs>
          <w:tab w:val="left" w:pos="4851"/>
        </w:tabs>
        <w:spacing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/>
          <w:noProof/>
          <w:sz w:val="12"/>
          <w:szCs w:val="12"/>
        </w:rPr>
        <mc:AlternateContent>
          <mc:Choice Requires="wps">
            <w:drawing>
              <wp:inline distT="0" distB="0" distL="0" distR="0" wp14:anchorId="5ACAC5FC" wp14:editId="6991875E">
                <wp:extent cx="1857517" cy="294198"/>
                <wp:effectExtent l="0" t="0" r="28575" b="10795"/>
                <wp:docPr id="4" name="สี่เหลี่ยมผืนผ้า: มุมมน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517" cy="294198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175">
                          <a:solidFill>
                            <a:srgbClr val="92D05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32D688" w14:textId="77777777" w:rsidR="00B87365" w:rsidRPr="00AD33B4" w:rsidRDefault="00B87365" w:rsidP="00B87365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</w:pPr>
                            <w:r w:rsidRPr="004C00C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วัตถุประสงค์</w:t>
                            </w:r>
                            <w:r w:rsidRPr="004C00C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ของการวิจัย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5ACAC5FC" id="สี่เหลี่ยมผืนผ้า: มุมมน 4" o:spid="_x0000_s1028" style="width:146.25pt;height:23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" fillcolor="#538135 [2409]" strokecolor="#92d050" strokeweight=".25pt">
                <v:stroke joinstyle="miter"/>
                <v:textbox>
                  <w:txbxContent>
                    <w:p w14:paraId="2032D688" w14:textId="77777777" w:rsidR="00B87365" w:rsidRPr="00AD33B4" w:rsidRDefault="00B87365" w:rsidP="00B87365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</w:pPr>
                      <w:r w:rsidRPr="004C00C5">
                        <w:rPr>
                          <w:rFonts w:ascii="TH SarabunPSK" w:hAnsi="TH SarabunPSK" w:cs="TH SarabunPSK" w:hint="cs"/>
                          <w:b/>
                          <w:bCs/>
                          <w:sz w:val="20"/>
                          <w:szCs w:val="24"/>
                          <w:cs/>
                        </w:rPr>
                        <w:t>วัตถุประสงค์</w:t>
                      </w:r>
                      <w:r w:rsidRPr="004C00C5"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  <w:t>ของการวิจัย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47090CCB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1. </w:t>
      </w:r>
      <w:r w:rsidRPr="001F13BC">
        <w:rPr>
          <w:rFonts w:ascii="TH SarabunPSK" w:hAnsi="TH SarabunPSK" w:cs="TH SarabunPSK"/>
          <w:sz w:val="12"/>
          <w:szCs w:val="12"/>
          <w:cs/>
        </w:rPr>
        <w:t>เพื่อศึกษากระบวนการมีส่วนร่วมของชุมชนกับการบริหารจัดการป่าชุมชน ตำบลแม่ทา อำเภอแม่</w:t>
      </w:r>
      <w:proofErr w:type="spellStart"/>
      <w:r w:rsidRPr="001F13BC">
        <w:rPr>
          <w:rFonts w:ascii="TH SarabunPSK" w:hAnsi="TH SarabunPSK" w:cs="TH SarabunPSK"/>
          <w:sz w:val="12"/>
          <w:szCs w:val="12"/>
          <w:cs/>
        </w:rPr>
        <w:t>ออน</w:t>
      </w:r>
      <w:proofErr w:type="spellEnd"/>
      <w:r w:rsidRPr="001F13BC">
        <w:rPr>
          <w:rFonts w:ascii="TH SarabunPSK" w:hAnsi="TH SarabunPSK" w:cs="TH SarabunPSK"/>
          <w:sz w:val="12"/>
          <w:szCs w:val="12"/>
          <w:cs/>
        </w:rPr>
        <w:t xml:space="preserve"> จังหวัดเชียงใหม่</w:t>
      </w:r>
    </w:p>
    <w:p w14:paraId="7F7E22E0" w14:textId="36A78172" w:rsidR="004C00C5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2. </w:t>
      </w:r>
      <w:r w:rsidRPr="001F13BC">
        <w:rPr>
          <w:rFonts w:ascii="TH SarabunPSK" w:hAnsi="TH SarabunPSK" w:cs="TH SarabunPSK"/>
          <w:sz w:val="12"/>
          <w:szCs w:val="12"/>
          <w:cs/>
        </w:rPr>
        <w:t>เพื่อศึกษาสภาพการบริหารจัดการป่าชุมชน ปัญหาและอุปสรรคในการบริหารจัดการพื้นที่ป่าชุมชนตำบลแม่ทา อำเภอแม่</w:t>
      </w:r>
      <w:proofErr w:type="spellStart"/>
      <w:r w:rsidRPr="001F13BC">
        <w:rPr>
          <w:rFonts w:ascii="TH SarabunPSK" w:hAnsi="TH SarabunPSK" w:cs="TH SarabunPSK"/>
          <w:sz w:val="12"/>
          <w:szCs w:val="12"/>
          <w:cs/>
        </w:rPr>
        <w:t>ออน</w:t>
      </w:r>
      <w:proofErr w:type="spellEnd"/>
      <w:r w:rsidRPr="001F13BC">
        <w:rPr>
          <w:rFonts w:ascii="TH SarabunPSK" w:hAnsi="TH SarabunPSK" w:cs="TH SarabunPSK"/>
          <w:sz w:val="12"/>
          <w:szCs w:val="12"/>
          <w:cs/>
        </w:rPr>
        <w:t xml:space="preserve"> จังหวัดเชียงใหม่ </w:t>
      </w:r>
    </w:p>
    <w:p w14:paraId="531DC908" w14:textId="77777777" w:rsidR="00BF6D74" w:rsidRDefault="00BF6D74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 w:hint="cs"/>
          <w:sz w:val="12"/>
          <w:szCs w:val="12"/>
        </w:rPr>
      </w:pPr>
    </w:p>
    <w:p w14:paraId="52A71C7A" w14:textId="491E676D" w:rsidR="004C00C5" w:rsidRDefault="00B87365" w:rsidP="004C00C5">
      <w:pPr>
        <w:tabs>
          <w:tab w:val="left" w:pos="4851"/>
        </w:tabs>
        <w:spacing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/>
          <w:noProof/>
          <w:sz w:val="12"/>
          <w:szCs w:val="12"/>
        </w:rPr>
        <mc:AlternateContent>
          <mc:Choice Requires="wps">
            <w:drawing>
              <wp:inline distT="0" distB="0" distL="0" distR="0" wp14:anchorId="2B092BED" wp14:editId="2E729A10">
                <wp:extent cx="1857517" cy="283464"/>
                <wp:effectExtent l="0" t="0" r="28575" b="21590"/>
                <wp:docPr id="5" name="สี่เหลี่ยมผืนผ้า: มุมมน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517" cy="283464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175">
                          <a:solidFill>
                            <a:srgbClr val="92D05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E0CF35" w14:textId="77777777" w:rsidR="00B87365" w:rsidRPr="00AD33B4" w:rsidRDefault="00B87365" w:rsidP="00B87365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</w:pPr>
                            <w:r w:rsidRPr="004C00C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กรอบแนวความคิดในการทำการวิจัย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2B092BED" id="สี่เหลี่ยมผืนผ้า: มุมมน 5" o:spid="_x0000_s1029" style="width:146.25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" fillcolor="#538135 [2409]" strokecolor="#92d050" strokeweight=".25pt">
                <v:stroke joinstyle="miter"/>
                <v:textbox>
                  <w:txbxContent>
                    <w:p w14:paraId="6BE0CF35" w14:textId="77777777" w:rsidR="00B87365" w:rsidRPr="00AD33B4" w:rsidRDefault="00B87365" w:rsidP="00B87365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</w:pPr>
                      <w:r w:rsidRPr="004C00C5"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  <w:t>กรอบแนวความคิดในการทำการวิจัย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27C56484" w14:textId="77777777" w:rsidR="00883773" w:rsidRPr="001F13BC" w:rsidRDefault="00883773" w:rsidP="004C00C5">
      <w:pPr>
        <w:tabs>
          <w:tab w:val="left" w:pos="4851"/>
        </w:tabs>
        <w:spacing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</w:p>
    <w:p w14:paraId="41A842B1" w14:textId="1294652D" w:rsidR="001F13BC" w:rsidRDefault="004C00C5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>
        <w:rPr>
          <w:noProof/>
        </w:rPr>
        <w:drawing>
          <wp:inline distT="0" distB="0" distL="0" distR="0" wp14:anchorId="61FA2D50" wp14:editId="7EFC5446">
            <wp:extent cx="2872772" cy="1858489"/>
            <wp:effectExtent l="0" t="0" r="3810" b="889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76800" cy="18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209C7" w14:textId="249C7ACF" w:rsidR="004C00C5" w:rsidRPr="001F13BC" w:rsidRDefault="004C00C5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</w:p>
    <w:p w14:paraId="7E5E4A33" w14:textId="69DA9184" w:rsidR="004C00C5" w:rsidRDefault="00B87365" w:rsidP="004C00C5">
      <w:pPr>
        <w:tabs>
          <w:tab w:val="left" w:pos="4851"/>
        </w:tabs>
        <w:spacing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/>
          <w:noProof/>
          <w:sz w:val="12"/>
          <w:szCs w:val="12"/>
        </w:rPr>
        <mc:AlternateContent>
          <mc:Choice Requires="wps">
            <w:drawing>
              <wp:inline distT="0" distB="0" distL="0" distR="0" wp14:anchorId="5C29DD3F" wp14:editId="010D5E3B">
                <wp:extent cx="1857517" cy="283464"/>
                <wp:effectExtent l="0" t="0" r="28575" b="21590"/>
                <wp:docPr id="6" name="สี่เหลี่ยมผืนผ้า: มุมมน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517" cy="283464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175">
                          <a:solidFill>
                            <a:srgbClr val="92D05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8FF381" w14:textId="77777777" w:rsidR="00B87365" w:rsidRPr="00AD33B4" w:rsidRDefault="00B87365" w:rsidP="00B87365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</w:pPr>
                            <w:r w:rsidRPr="004C00C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วิธีดำเนินการวิจัย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5C29DD3F" id="สี่เหลี่ยมผืนผ้า: มุมมน 6" o:spid="_x0000_s1030" style="width:146.25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" fillcolor="#538135 [2409]" strokecolor="#92d050" strokeweight=".25pt">
                <v:stroke joinstyle="miter"/>
                <v:textbox>
                  <w:txbxContent>
                    <w:p w14:paraId="5F8FF381" w14:textId="77777777" w:rsidR="00B87365" w:rsidRPr="00AD33B4" w:rsidRDefault="00B87365" w:rsidP="00B87365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</w:pPr>
                      <w:r w:rsidRPr="004C00C5"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  <w:t>วิธีดำเนินการวิจัย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311307E9" w14:textId="77777777" w:rsidR="00BF6D74" w:rsidRPr="00BF6D74" w:rsidRDefault="00BF6D74" w:rsidP="00BF6D74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BF6D74">
        <w:rPr>
          <w:rFonts w:ascii="TH SarabunPSK" w:hAnsi="TH SarabunPSK" w:cs="TH SarabunPSK"/>
          <w:sz w:val="12"/>
          <w:szCs w:val="12"/>
          <w:cs/>
        </w:rPr>
        <w:t>การวิจัยเรื่อง การมีส่วนร่วมของชุมชนกับการบริหารจัดการป่าชุมชนแบบยั่งยืน กรณีศึกษา ตำบลแม่ทา อำเภอแม่</w:t>
      </w:r>
      <w:proofErr w:type="spellStart"/>
      <w:r w:rsidRPr="00BF6D74">
        <w:rPr>
          <w:rFonts w:ascii="TH SarabunPSK" w:hAnsi="TH SarabunPSK" w:cs="TH SarabunPSK"/>
          <w:sz w:val="12"/>
          <w:szCs w:val="12"/>
          <w:cs/>
        </w:rPr>
        <w:t>ออน</w:t>
      </w:r>
      <w:proofErr w:type="spellEnd"/>
      <w:r w:rsidRPr="00BF6D74">
        <w:rPr>
          <w:rFonts w:ascii="TH SarabunPSK" w:hAnsi="TH SarabunPSK" w:cs="TH SarabunPSK"/>
          <w:sz w:val="12"/>
          <w:szCs w:val="12"/>
          <w:cs/>
        </w:rPr>
        <w:t xml:space="preserve">  จังหวัดเชียงใหม่ ในครั้งนี้เป็นการวิจัยเชิงสำรวจ ซึ่งได้ทำการศึกษาในรูปแบบเฉพาะเจาะจง โดยมีการเก็บข้อมูลจากแบบสอบถามในข้อมูลเชิงปริมาณ-คุณภาพ และข้อมูลจากการสัมภาษณ์กลุ่มตัวอย่าง</w:t>
      </w:r>
    </w:p>
    <w:p w14:paraId="048BB28A" w14:textId="4A86B73B" w:rsidR="00BF6D74" w:rsidRDefault="00BF6D74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 w:hint="cs"/>
          <w:sz w:val="12"/>
          <w:szCs w:val="12"/>
        </w:rPr>
      </w:pPr>
      <w:r w:rsidRPr="00BF6D74">
        <w:rPr>
          <w:rFonts w:ascii="TH SarabunPSK" w:hAnsi="TH SarabunPSK" w:cs="TH SarabunPSK"/>
          <w:sz w:val="12"/>
          <w:szCs w:val="12"/>
          <w:cs/>
        </w:rPr>
        <w:t>ประชาชนจำนวน 4</w:t>
      </w:r>
      <w:r w:rsidRPr="00BF6D74">
        <w:rPr>
          <w:rFonts w:ascii="TH SarabunPSK" w:hAnsi="TH SarabunPSK" w:cs="TH SarabunPSK"/>
          <w:sz w:val="12"/>
          <w:szCs w:val="12"/>
        </w:rPr>
        <w:t>,</w:t>
      </w:r>
      <w:r w:rsidRPr="00BF6D74">
        <w:rPr>
          <w:rFonts w:ascii="TH SarabunPSK" w:hAnsi="TH SarabunPSK" w:cs="TH SarabunPSK"/>
          <w:sz w:val="12"/>
          <w:szCs w:val="12"/>
          <w:cs/>
        </w:rPr>
        <w:t>660 คน โดยการเก็บรวบรวมข้อมูลโดยใช้กลุ่มผู้ศึกษามาจาก 3 กลุ่มคือ  สมาชิกชุมชน ผู้นำชุมชน-ท้องถิ่น จากทั้ง 7 หมู่บ้าน และเจ้าหน้าที่จากหน่วยงานภาครัฐทั้งหมด 364 คน ซึ่งเป็นผู้มีส่วนร่วมในการดำเนินงาน/กิจกรรมการบริหารจัดการป่าชุมชน ตำบลแม่ทา อำเภอแม่</w:t>
      </w:r>
      <w:proofErr w:type="spellStart"/>
      <w:r w:rsidRPr="00BF6D74">
        <w:rPr>
          <w:rFonts w:ascii="TH SarabunPSK" w:hAnsi="TH SarabunPSK" w:cs="TH SarabunPSK"/>
          <w:sz w:val="12"/>
          <w:szCs w:val="12"/>
          <w:cs/>
        </w:rPr>
        <w:t>ออน</w:t>
      </w:r>
      <w:proofErr w:type="spellEnd"/>
      <w:r w:rsidRPr="00BF6D74">
        <w:rPr>
          <w:rFonts w:ascii="TH SarabunPSK" w:hAnsi="TH SarabunPSK" w:cs="TH SarabunPSK"/>
          <w:sz w:val="12"/>
          <w:szCs w:val="12"/>
          <w:cs/>
        </w:rPr>
        <w:t xml:space="preserve"> จังหวัดเชียงใหม่ แล้วเลือกกลุ่มตัวอย่างแบบเฉพาะเจาะจงจำนวน 62 คน ทำการศึกษาบริบทพื้นที่ของป่าชุมชนตำบลแม่ทา อำเภอแม่</w:t>
      </w:r>
      <w:proofErr w:type="spellStart"/>
      <w:r w:rsidRPr="00BF6D74">
        <w:rPr>
          <w:rFonts w:ascii="TH SarabunPSK" w:hAnsi="TH SarabunPSK" w:cs="TH SarabunPSK"/>
          <w:sz w:val="12"/>
          <w:szCs w:val="12"/>
          <w:cs/>
        </w:rPr>
        <w:t>ออน</w:t>
      </w:r>
      <w:proofErr w:type="spellEnd"/>
      <w:r w:rsidRPr="00BF6D74">
        <w:rPr>
          <w:rFonts w:ascii="TH SarabunPSK" w:hAnsi="TH SarabunPSK" w:cs="TH SarabunPSK"/>
          <w:sz w:val="12"/>
          <w:szCs w:val="12"/>
          <w:cs/>
        </w:rPr>
        <w:t xml:space="preserve"> จังหวัดเชียงใหม่ ในประเด็นการมีส่วนร่วมของประชาชนในการพัฒนาป่าชุมชนร่วมกับภาครัฐ โดยวิเคราะห์จากสาเหตุและปัจจัยที่เกิดขึ้นตั้งแต่อดีตถึงปัจจุบัน เพื่อนำมาเป็นหาแนวทางแก้ไขปัญหา และให้เกิดการพัฒนาในพื้นที่ โดยไม่ขัดกับหลักกฎหมายที่รัฐได้กำหนดไว้</w:t>
      </w:r>
    </w:p>
    <w:p w14:paraId="435BD7F2" w14:textId="77777777" w:rsidR="001F13BC" w:rsidRPr="004C00C5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  <w:r w:rsidRPr="004C00C5">
        <w:rPr>
          <w:rFonts w:ascii="TH SarabunPSK" w:hAnsi="TH SarabunPSK" w:cs="TH SarabunPSK"/>
          <w:b/>
          <w:bCs/>
          <w:sz w:val="16"/>
          <w:szCs w:val="16"/>
          <w:cs/>
        </w:rPr>
        <w:t xml:space="preserve">วิเคราะห์ข้อมูล </w:t>
      </w:r>
    </w:p>
    <w:p w14:paraId="357842DF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การวิจัยครั้งนี้แบ่งผลการศึกษาออกเป็น  </w:t>
      </w:r>
      <w:r w:rsidRPr="001F13BC">
        <w:rPr>
          <w:rFonts w:ascii="TH SarabunPSK" w:hAnsi="TH SarabunPSK" w:cs="TH SarabunPSK"/>
          <w:sz w:val="12"/>
          <w:szCs w:val="12"/>
        </w:rPr>
        <w:t>3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 ส่วน  ดังนี้</w:t>
      </w:r>
    </w:p>
    <w:p w14:paraId="61AA2453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ส่วนที่ </w:t>
      </w:r>
      <w:r w:rsidRPr="001F13BC">
        <w:rPr>
          <w:rFonts w:ascii="TH SarabunPSK" w:hAnsi="TH SarabunPSK" w:cs="TH SarabunPSK"/>
          <w:sz w:val="12"/>
          <w:szCs w:val="12"/>
        </w:rPr>
        <w:t>1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 ปัจจัยส่วนบุคคลของผู้ตอบแบบสอบถาม ประกอบด้วย เพศ อายุ ระดับการศึกษา อาชีพ รายได้ต่อเดือน และสถานะภาพการมีส่วนร่วม ความคิดเห็นและกระบวนการมีส่วนร่วมของชุมชนในการบริหารจัดการป่าชุมชน </w:t>
      </w:r>
    </w:p>
    <w:p w14:paraId="574070A6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ส่วนที่ </w:t>
      </w:r>
      <w:r w:rsidRPr="001F13BC">
        <w:rPr>
          <w:rFonts w:ascii="TH SarabunPSK" w:hAnsi="TH SarabunPSK" w:cs="TH SarabunPSK"/>
          <w:sz w:val="12"/>
          <w:szCs w:val="12"/>
        </w:rPr>
        <w:t>2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 ข้อมูลคุณภาพ ปัญหาและข้อเสนอแนะต่อการมีส่วนร่วมของชุมชนในการบริหารจัดการป่าชุมชน เป็นคำถามปลายเปิดจำนวน </w:t>
      </w:r>
      <w:r w:rsidRPr="001F13BC">
        <w:rPr>
          <w:rFonts w:ascii="TH SarabunPSK" w:hAnsi="TH SarabunPSK" w:cs="TH SarabunPSK"/>
          <w:sz w:val="12"/>
          <w:szCs w:val="12"/>
        </w:rPr>
        <w:t>6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ข้อ </w:t>
      </w:r>
    </w:p>
    <w:p w14:paraId="5E2E6ABE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ส่วนที่ </w:t>
      </w:r>
      <w:r w:rsidRPr="001F13BC">
        <w:rPr>
          <w:rFonts w:ascii="TH SarabunPSK" w:hAnsi="TH SarabunPSK" w:cs="TH SarabunPSK"/>
          <w:sz w:val="12"/>
          <w:szCs w:val="12"/>
        </w:rPr>
        <w:t>3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การวิเคราะห์ความสัมพันธ์ของปัจจัยส่วนบุคคล สถานะภาพการมีร่วม กับความคิดเห็นและกระบวนการมีส่วนร่วมของชุมชนในการบริหารจัดการป่าชุมชน และการมีส่วนร่วมในด้านป่าชุมชนด้วยการทดสอบความสัมพันธ์/ความเป็นอิสระ (</w:t>
      </w:r>
      <w:r w:rsidRPr="001F13BC">
        <w:rPr>
          <w:rFonts w:ascii="TH SarabunPSK" w:hAnsi="TH SarabunPSK" w:cs="TH SarabunPSK"/>
          <w:sz w:val="12"/>
          <w:szCs w:val="12"/>
        </w:rPr>
        <w:t>Pearson Chi-Square)</w:t>
      </w:r>
    </w:p>
    <w:p w14:paraId="6971840C" w14:textId="77777777" w:rsidR="001F13BC" w:rsidRPr="004C00C5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  <w:r w:rsidRPr="004C00C5">
        <w:rPr>
          <w:rFonts w:ascii="TH SarabunPSK" w:hAnsi="TH SarabunPSK" w:cs="TH SarabunPSK"/>
          <w:b/>
          <w:bCs/>
          <w:sz w:val="16"/>
          <w:szCs w:val="16"/>
          <w:cs/>
        </w:rPr>
        <w:t>สถิติที่ใช้ในการวิเคราะห์ข้อมูล</w:t>
      </w:r>
    </w:p>
    <w:p w14:paraId="42E3B7F2" w14:textId="6DA48274" w:rsidR="001F13BC" w:rsidRDefault="00FC0150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 w:hint="cs"/>
          <w:sz w:val="12"/>
          <w:szCs w:val="12"/>
          <w:cs/>
        </w:rPr>
        <w:t xml:space="preserve">        </w:t>
      </w:r>
      <w:r w:rsidR="001F13BC" w:rsidRPr="001F13BC">
        <w:rPr>
          <w:rFonts w:ascii="TH SarabunPSK" w:hAnsi="TH SarabunPSK" w:cs="TH SarabunPSK"/>
          <w:sz w:val="12"/>
          <w:szCs w:val="12"/>
          <w:cs/>
        </w:rPr>
        <w:t>สถิติอนุมานหรืออ้างอิง ได้แก่ การทดสอบความสัมพันธ์ (</w:t>
      </w:r>
      <w:r w:rsidR="001F13BC" w:rsidRPr="001F13BC">
        <w:rPr>
          <w:rFonts w:ascii="TH SarabunPSK" w:hAnsi="TH SarabunPSK" w:cs="TH SarabunPSK"/>
          <w:sz w:val="12"/>
          <w:szCs w:val="12"/>
        </w:rPr>
        <w:t>Pearson Chi-Square)</w:t>
      </w:r>
    </w:p>
    <w:p w14:paraId="7BC79DBC" w14:textId="6EE1C01A" w:rsidR="004C00C5" w:rsidRPr="001F13BC" w:rsidRDefault="004C00C5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</w:p>
    <w:p w14:paraId="351494DC" w14:textId="33B810A5" w:rsidR="001F13BC" w:rsidRPr="001F13BC" w:rsidRDefault="00B87365" w:rsidP="004C00C5">
      <w:pPr>
        <w:tabs>
          <w:tab w:val="left" w:pos="4851"/>
        </w:tabs>
        <w:spacing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/>
          <w:noProof/>
          <w:sz w:val="12"/>
          <w:szCs w:val="12"/>
        </w:rPr>
        <mc:AlternateContent>
          <mc:Choice Requires="wps">
            <w:drawing>
              <wp:inline distT="0" distB="0" distL="0" distR="0" wp14:anchorId="48D9C08C" wp14:editId="37636415">
                <wp:extent cx="1857517" cy="283464"/>
                <wp:effectExtent l="0" t="0" r="28575" b="21590"/>
                <wp:docPr id="7" name="สี่เหลี่ยมผืนผ้า: มุมมน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517" cy="283464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175">
                          <a:solidFill>
                            <a:srgbClr val="92D05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2B6ACB" w14:textId="77777777" w:rsidR="00B87365" w:rsidRPr="00AD33B4" w:rsidRDefault="00B87365" w:rsidP="00B87365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ผลการวิจัย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48D9C08C" id="สี่เหลี่ยมผืนผ้า: มุมมน 7" o:spid="_x0000_s1031" style="width:146.25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" fillcolor="#538135 [2409]" strokecolor="#92d050" strokeweight=".25pt">
                <v:stroke joinstyle="miter"/>
                <v:textbox>
                  <w:txbxContent>
                    <w:p w14:paraId="192B6ACB" w14:textId="77777777" w:rsidR="00B87365" w:rsidRPr="00AD33B4" w:rsidRDefault="00B87365" w:rsidP="00B87365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0"/>
                          <w:szCs w:val="24"/>
                          <w:cs/>
                        </w:rPr>
                        <w:t>ผลการวิจัย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0E787719" w14:textId="77777777" w:rsidR="001F13BC" w:rsidRPr="004C00C5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  <w:r w:rsidRPr="004C00C5">
        <w:rPr>
          <w:rFonts w:ascii="TH SarabunPSK" w:hAnsi="TH SarabunPSK" w:cs="TH SarabunPSK"/>
          <w:b/>
          <w:bCs/>
          <w:sz w:val="16"/>
          <w:szCs w:val="16"/>
          <w:cs/>
        </w:rPr>
        <w:t xml:space="preserve">ผลการวิจัยส่วนที่ </w:t>
      </w:r>
      <w:r w:rsidRPr="004C00C5">
        <w:rPr>
          <w:rFonts w:ascii="TH SarabunPSK" w:hAnsi="TH SarabunPSK" w:cs="TH SarabunPSK"/>
          <w:b/>
          <w:bCs/>
          <w:sz w:val="16"/>
          <w:szCs w:val="16"/>
        </w:rPr>
        <w:t>1</w:t>
      </w:r>
    </w:p>
    <w:p w14:paraId="3E7DB4E7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จากการเก็บรวบรวมข้อมูล ผู้ตอบแบบสอบถาม พบว่า ส่วนใหญ่เป็นเพศชาย มีอายุ </w:t>
      </w:r>
      <w:r w:rsidRPr="001F13BC">
        <w:rPr>
          <w:rFonts w:ascii="TH SarabunPSK" w:hAnsi="TH SarabunPSK" w:cs="TH SarabunPSK"/>
          <w:sz w:val="12"/>
          <w:szCs w:val="12"/>
        </w:rPr>
        <w:t>60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ปีขึ้นไป จบการศึกษาประถมศึกษา มีรายได้เฉลี่ยต่อเดือนไม่เกิน </w:t>
      </w:r>
      <w:r w:rsidRPr="001F13BC">
        <w:rPr>
          <w:rFonts w:ascii="TH SarabunPSK" w:hAnsi="TH SarabunPSK" w:cs="TH SarabunPSK"/>
          <w:sz w:val="12"/>
          <w:szCs w:val="12"/>
        </w:rPr>
        <w:t>10,000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บาท ประกอบอาชีพค้าขาย/ธุรกิจส่วนตัว/เกษตรกรรม</w:t>
      </w:r>
    </w:p>
    <w:p w14:paraId="7791CBF2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สถานะการมีส่วนร่วม พบว่าผู้ตอบแบบสอบถามมีความคิดเห็นตรงกันคิดเป็นร้อยละ </w:t>
      </w:r>
      <w:r w:rsidRPr="001F13BC">
        <w:rPr>
          <w:rFonts w:ascii="TH SarabunPSK" w:hAnsi="TH SarabunPSK" w:cs="TH SarabunPSK"/>
          <w:sz w:val="12"/>
          <w:szCs w:val="12"/>
        </w:rPr>
        <w:t>100.0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ว่า ควรมีการส่งเสริมและการกระจายข่าวสารเกี่ยวกับ ป่าชุมชนให้สมาชิกของชุมชนมีความรู้ ความเข้าใจมากยิ่งขึ้น และยังมีความเห็นว่า คณะกรรมการป่าไม้ของหมู่บ้านมีส่วนสำคัญในการจัดการและรักษาควบคุมการใช้ประโยชน์ของคนในชุมชน  รองลงผู้ตอบแบบสอบถามมีความคิดว่า ประโยชน์จากการใช้สอยป่าชุมชนทำให้คนในชุมชน ทำให้ลดค่าใช้จ่ายในการครองชีพได้จริง และผู้ตอบแบบสอบถามมีความคิดเท่ากันใน </w:t>
      </w:r>
      <w:r w:rsidRPr="001F13BC">
        <w:rPr>
          <w:rFonts w:ascii="TH SarabunPSK" w:hAnsi="TH SarabunPSK" w:cs="TH SarabunPSK"/>
          <w:sz w:val="12"/>
          <w:szCs w:val="12"/>
        </w:rPr>
        <w:t>2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ประเด็น คือ รัฐกับชุมชนควรร่วมมือกันในการดูแลรักษาป่าชุมชน และการสร้างโครงการหรือกิจกรรมพัฒนาต่างๆ ในชุมชน เพื่อของบประมาณจากภาครัฐ สมาชิกของชุมชนมีส่วนร่วมในการคิดหรือตัดสินใจ </w:t>
      </w:r>
    </w:p>
    <w:p w14:paraId="424D0B57" w14:textId="2A148D5A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ความคิดเห็นและกระบวนการมีส่วนร่วมของชุมชนในการบริหารจัดการป่าชุมชน พบว่าผู้ตอบแบบสอบถามทุกคนเคยมีส่วนร่วมในกิจกรรมการบริหารจัดการป่าชุมชน โดยส่วนมากเคยเข้าร่วมกิจกรรมการอนุรักษ์หรือพัฒนาป่าชุมชน เช่น ปลูกป่า บวชป่า  สร้างฝายชะลอน้ำ รองลงมาเคยเข้าร่วมการประชุมในเรื่องป่าชุมชนของหมู่บ้าน อันดับสามเคยเข้าร่วมการวางแผนแนวทางการพัฒนา  กฎระเบียบ  ข้อบังคับของชุมชุน ร่วมกับชุมชนหรือหน่วยงานของรัฐ อันดับสี่เคยเข้าร่วมกิจกรรมการลาดตะเวนป่า หรือการทำแนวกันไฟ และมีส่วนร่วมในการอยู่เวร ประจำจุดตรวจของหมู่บ้าน  </w:t>
      </w:r>
    </w:p>
    <w:p w14:paraId="20B8DB7A" w14:textId="77777777" w:rsidR="001F13BC" w:rsidRPr="004C00C5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  <w:r w:rsidRPr="004C00C5">
        <w:rPr>
          <w:rFonts w:ascii="TH SarabunPSK" w:hAnsi="TH SarabunPSK" w:cs="TH SarabunPSK"/>
          <w:b/>
          <w:bCs/>
          <w:sz w:val="16"/>
          <w:szCs w:val="16"/>
          <w:cs/>
        </w:rPr>
        <w:t xml:space="preserve">ผลการวิจัยส่วนที่ </w:t>
      </w:r>
      <w:r w:rsidRPr="004C00C5">
        <w:rPr>
          <w:rFonts w:ascii="TH SarabunPSK" w:hAnsi="TH SarabunPSK" w:cs="TH SarabunPSK"/>
          <w:b/>
          <w:bCs/>
          <w:sz w:val="16"/>
          <w:szCs w:val="16"/>
        </w:rPr>
        <w:t xml:space="preserve">2  </w:t>
      </w:r>
    </w:p>
    <w:p w14:paraId="6EC8AD1C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จากการเก็บข้อมูลคุณภาพจากกลุ่มตัวอย่างมีประเด็นสรุปตามข้อคำถามการสัมภาษณ์จำนวน </w:t>
      </w:r>
      <w:r w:rsidRPr="001F13BC">
        <w:rPr>
          <w:rFonts w:ascii="TH SarabunPSK" w:hAnsi="TH SarabunPSK" w:cs="TH SarabunPSK"/>
          <w:sz w:val="12"/>
          <w:szCs w:val="12"/>
        </w:rPr>
        <w:t>6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ข้อ ดังนี้ </w:t>
      </w:r>
    </w:p>
    <w:p w14:paraId="23A60A8D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คำถามข้อที่ </w:t>
      </w:r>
      <w:r w:rsidRPr="001F13BC">
        <w:rPr>
          <w:rFonts w:ascii="TH SarabunPSK" w:hAnsi="TH SarabunPSK" w:cs="TH SarabunPSK"/>
          <w:sz w:val="12"/>
          <w:szCs w:val="12"/>
        </w:rPr>
        <w:t>1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ท่านคิดว่ากระบวนการบริหารจัดการป่าชุมชนในอดีตกับปัจจุบันของชุมชนตำบลแม่ทามีความแตกต่างกันหรือไม่ อย่างไร</w:t>
      </w:r>
    </w:p>
    <w:p w14:paraId="33EF94F8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พบว่ากลุ่มตัวอย่างมีความเห็นที่สอดรับกันเสริมการทำงานร่วมกันของทุกส่วน กล่าวคือมีแนวความคิดเห็นให้มีการทำงานร่วมกันทุกภาคส่วนในการบริหารจัดการป่าชุมชน เพื่อให้ป่าอุดมสมบูรณ์ตลอดปี กล่าวคือ</w:t>
      </w:r>
    </w:p>
    <w:p w14:paraId="0932CE75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>“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การบริหารจัดการป่าชุมชนมีความชัดเจนมากขึ้นในด้านกฎหมาย กฎระเบียบ และมีการออกบทบัญญัติป่าชุมชนซึ่งเกิดจากการดำเนินงานร่วมกันของชุมชน รัฐและเอกชน ทำให้ ประชาชนในพื้นที่มีส่วนร่วมการในกิจกรรมอนุรักษ์พัฒนา การบริหารจัดการป่าชุมชนมากขึ้น โดยมีการนำเทคโนโลยีมาใช้ทำให้มีความชัดเจนเรื่องเขตแดนและสภาพป่าที่เปลี่ยนไป ทำให้สภาพป่าชุมชนมีความสมบูรณ์ขึ้น ประชาชนในพื้นที่ได้รับประโยชน์จากป่าชุมชนมากขึ้น” </w:t>
      </w:r>
    </w:p>
    <w:p w14:paraId="7D27023E" w14:textId="5D51D8A4" w:rsid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คำถามข้อที่ </w:t>
      </w:r>
      <w:r w:rsidRPr="001F13BC">
        <w:rPr>
          <w:rFonts w:ascii="TH SarabunPSK" w:hAnsi="TH SarabunPSK" w:cs="TH SarabunPSK"/>
          <w:sz w:val="12"/>
          <w:szCs w:val="12"/>
        </w:rPr>
        <w:t>2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ให้ท่านเปรียบเทียบผลลัพธ์ที่เกิดขึ้น ในช่วงที่ชุมชนบริหารจัดการป่าชุมชนด้วยตนเอง กับช่วงหลังจากที่ภาครัฐเข้ามามีร่วมกับชุมชนในการบริหารจัดการ  ว่าก่อให้เกิดผลลัพธ์อย่างไร </w:t>
      </w:r>
    </w:p>
    <w:p w14:paraId="27F1038A" w14:textId="77777777" w:rsidR="00505962" w:rsidRPr="001F13BC" w:rsidRDefault="00505962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</w:p>
    <w:p w14:paraId="5C8DF703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พบว่ากลุ่มตัวอย่างมีความเห็นที่สอดรับกัน โดยสรุปในประเด็นต่างๆ ดังนี้</w:t>
      </w:r>
    </w:p>
    <w:p w14:paraId="4D4A1CE9" w14:textId="2CAED74F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- </w:t>
      </w:r>
      <w:r w:rsidRPr="001F13BC">
        <w:rPr>
          <w:rFonts w:ascii="TH SarabunPSK" w:hAnsi="TH SarabunPSK" w:cs="TH SarabunPSK"/>
          <w:sz w:val="12"/>
          <w:szCs w:val="12"/>
          <w:cs/>
        </w:rPr>
        <w:t>ด้านกฎหมาย กฎระเบียบ บทลงโทษ มีความชัดเจน แก้ไขปัญญาการทำผิดกฎหมายได้มากขึ้น และมีความสอดคล้องกับวิถีชีวิตของชุมชนมากขึ้น</w:t>
      </w:r>
    </w:p>
    <w:p w14:paraId="2F43E2EC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- </w:t>
      </w:r>
      <w:r w:rsidRPr="001F13BC">
        <w:rPr>
          <w:rFonts w:ascii="TH SarabunPSK" w:hAnsi="TH SarabunPSK" w:cs="TH SarabunPSK"/>
          <w:sz w:val="12"/>
          <w:szCs w:val="12"/>
          <w:cs/>
        </w:rPr>
        <w:t>ด้านการเรียนรู้ ความรู้ความเข้าใจของชุมชน มีความชัดเจน และมีการรับทราบกระจายมากขึ้นแต่ยังไม่ทั่วถึงทุกครัวเรือนในชุมชน</w:t>
      </w:r>
    </w:p>
    <w:p w14:paraId="5A654E20" w14:textId="25C5B49E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- 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ด้านสิทธิ์และการใช้ประโยชน์จากป่าชุมชน มีความเสมอภาค และเป็นไปตามกฎหมาย และกฎระเบียบ ที่บัญญัติไว้ โดยเป็นการได้ประโยชน์ทั้ง </w:t>
      </w:r>
      <w:r w:rsidRPr="001F13BC">
        <w:rPr>
          <w:rFonts w:ascii="TH SarabunPSK" w:hAnsi="TH SarabunPSK" w:cs="TH SarabunPSK"/>
          <w:sz w:val="12"/>
          <w:szCs w:val="12"/>
        </w:rPr>
        <w:t>2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ฝ่ายทั้งภาครัฐและประชาชน</w:t>
      </w:r>
    </w:p>
    <w:p w14:paraId="7B730C05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- </w:t>
      </w:r>
      <w:r w:rsidRPr="001F13BC">
        <w:rPr>
          <w:rFonts w:ascii="TH SarabunPSK" w:hAnsi="TH SarabunPSK" w:cs="TH SarabunPSK"/>
          <w:sz w:val="12"/>
          <w:szCs w:val="12"/>
          <w:cs/>
        </w:rPr>
        <w:t>ด้านการใช้ประโยชน์จากทรัพยากร พบว่า ชุมชนได้ประโยชน์เพิ่มมากขึ้น ทุกคนมีสิทธิ์ในการใช้เท่าเทียมกัน โดยมีการจ่ายค่าธรรมเนียมการใช้งาน</w:t>
      </w:r>
    </w:p>
    <w:p w14:paraId="07A11953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- </w:t>
      </w:r>
      <w:r w:rsidRPr="001F13BC">
        <w:rPr>
          <w:rFonts w:ascii="TH SarabunPSK" w:hAnsi="TH SarabunPSK" w:cs="TH SarabunPSK"/>
          <w:sz w:val="12"/>
          <w:szCs w:val="12"/>
          <w:cs/>
        </w:rPr>
        <w:t>ด้านการดูแลรักษาป่าชุมชน/การบริหารจัดการ มีการทำกิจกรรมบำรุงรักษาป่าร่วมกัน และมีงบประมาณ-อุปกรณ์ที่ทันสมัยสนับสนุนจากรัฐ เกิดการพัฒนาที่เห็นได้ชัดเจนขึ้น ป่าสมบูรณ์ขึ้น ชุมชนเกิดความรู้สึกรัก มีความเป็นเจ้าของร่วมกัน และมีจิตสำนึกในการรักป่าชุมชนมากขึ้น</w:t>
      </w:r>
    </w:p>
    <w:p w14:paraId="4A554238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- </w:t>
      </w:r>
      <w:r w:rsidRPr="001F13BC">
        <w:rPr>
          <w:rFonts w:ascii="TH SarabunPSK" w:hAnsi="TH SarabunPSK" w:cs="TH SarabunPSK"/>
          <w:sz w:val="12"/>
          <w:szCs w:val="12"/>
          <w:cs/>
        </w:rPr>
        <w:t>ด้านความสมบูรณ์ของป่าชุมชน มีความสมบูรณ์มากขึ้น เป็นแหล่งสร้างอาหาร และรายได้ให้กับชุมชนมากขึ้น การลดลงของต้นไม้ต่ำ โดยมีการปลูกป่าทดแทนที่เพิ่มมากขึ้น</w:t>
      </w:r>
    </w:p>
    <w:p w14:paraId="43DA399B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กล่าวโดยสรุปได้ว่า “กฎหมาย กฎระเบียบหรือข้อบัญญัติป่าชุมชนมีความสอดคล้องกับวิถีชีวิตของชุมชนและมีความชัดเจนมากขึ้น ประชาชนมีความรู้ความเข้าใจการใช้ประโยชน์จากป่าชุมชน ทำให้การทำผิดกฎหมายลดลง ประชาชนในพื้นที่ได้ประโยชน์มากขึ้นและเกิดความรู้สึกรัก มีความเป็นเจ้าของร่วมกัน และมีจิตสำนึกในการรักป่าชุมชนมากขึ้นจากการมีส่วนร่วมในการบริหารจัดการป่าชุมชนของตนเอง ทำให้ป่าชุมชนในตำบลแม่ทามีความสมบูรณ์ขึ้น” </w:t>
      </w:r>
    </w:p>
    <w:p w14:paraId="25E0D24A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คำถามข้อที่ </w:t>
      </w:r>
      <w:r w:rsidRPr="001F13BC">
        <w:rPr>
          <w:rFonts w:ascii="TH SarabunPSK" w:hAnsi="TH SarabunPSK" w:cs="TH SarabunPSK"/>
          <w:sz w:val="12"/>
          <w:szCs w:val="12"/>
        </w:rPr>
        <w:t>3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การบริหารจัดการป่าชุมชนของตำบลแม่ทา ในปัจจุบันท่านคิดว่ายังประสบกับปัญหาและอุปสรรคอยู่หรือไม่ และควรมีแนวทางการแก้ไขปัญหานั้นอย่างไร</w:t>
      </w:r>
    </w:p>
    <w:p w14:paraId="3CF038B3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พบว่ากลุ่มตัวอย่างมีความเห็นที่สอดรับกัน โดยมีปัญหาและอุปสรรคที่ยังประสบอยู่ ดังนี้</w:t>
      </w:r>
    </w:p>
    <w:p w14:paraId="66BC005E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1) 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การควบคุมการใช้กฎระเบียบ หรือข้อบัญญัติในแต่ละกลุ่มชุมชนมีความแตกต่างกันซึ่งขึ้นอยู่กับการดำเนินงานของคณะกรรมการป่าชุมชนของแต่ละกลุ่มชุมชน จึงจำเป็นให้มีการประชุมหารือร่วมกันทุกหมู่บ้าน เพื่อกำหนดแนวทางการดำเนินงานที่เป็นรูปแบบเดียวกัน และ มีการติดตามการดำเนินงานจากคณะกรรมการจากส่วนกลางของชุมชนและมีภาครัฐร่วมการดำเนินงานจึงจะทำให้มีความสำเร็จมากขึ้น </w:t>
      </w:r>
    </w:p>
    <w:p w14:paraId="55671214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2) 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ความรู้ ความเข้าใจด้านกฎหมาย กฎระเบียบของสมาชิกชุมชน ยังไม่ทั่วถึง จึงจำเป็นให้สมาชิกชุมชนมีการเรียนรู้ผ่านกิจกรรมการอบรม / การให้ความรู้ หรือกิจกรรมการมีส่วนร่วมต่างๆ ของป่าชุมชน เพื่อก่อให้เกิดความร่วมมือในการบริหารจัดการอีกทั้งยังเป็นการกระจายหน้าที่ความรับผิดชอบร่วมกันไปยังกลุ่มสมาชิกอื่นๆ  </w:t>
      </w:r>
    </w:p>
    <w:p w14:paraId="6E2D73BC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3) </w:t>
      </w:r>
      <w:r w:rsidRPr="001F13BC">
        <w:rPr>
          <w:rFonts w:ascii="TH SarabunPSK" w:hAnsi="TH SarabunPSK" w:cs="TH SarabunPSK"/>
          <w:sz w:val="12"/>
          <w:szCs w:val="12"/>
          <w:cs/>
        </w:rPr>
        <w:t>การเฝ้าระวัง และการดับไฟป่าเขตติดต่อระหว่างตำบล ระหว่างเขตอำเภอ หรือระหว่างจังหวัด เป็นไปด้วยความยากลำบากในการดำเนินการแก้ไขหรือป้องกัน ภาครัฐควรเข้ามามีบทบาทต่อการสร้างความร่วมมือระหว่างเขต</w:t>
      </w:r>
    </w:p>
    <w:p w14:paraId="60BDF7C5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4) 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การบริหารจัดการ และงบประมาณสนับสนุนการดำเนินงาน มีความจำเป็นต่อการดำเนินงาน โดยกำหนดให้สามารถตรวจสอบได้ </w:t>
      </w:r>
    </w:p>
    <w:p w14:paraId="72D71FCC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คำถามข้อที่ </w:t>
      </w:r>
      <w:r w:rsidRPr="001F13BC">
        <w:rPr>
          <w:rFonts w:ascii="TH SarabunPSK" w:hAnsi="TH SarabunPSK" w:cs="TH SarabunPSK"/>
          <w:sz w:val="12"/>
          <w:szCs w:val="12"/>
        </w:rPr>
        <w:t>4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ปัจจุบันผลประโยชน์ที่ประชาชนในพื้นที่ได้รับ ส่วนใหญ่ ได้รับอยู่ในระดับใด และอะไรเป็นตัวชี้วัดความสำเร็จที่เกิดขึ้นอย่างเป็นรูปธรรม</w:t>
      </w:r>
    </w:p>
    <w:p w14:paraId="41EBD024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พบว่ากลุ่มตัวอย่างมีความเห็น กล่าวคือ ประชาชนในพื้นที่ได้รับผลประโยชน์อยู่ในระดับ “ดี”  ขึ้นไป โดยได้รับผลประโยชน์เพิ่มมากขึ้น ซึ่งวัดได้จาก มีการกำหนดพื้นที่แต่ละส่วนชัดเจน ลดการบุกรุกพื้นที่ ป่าชุมชนมีความอุดมสมบูรณ์ เป็นแหล่งผลิตอาหารเพิ่มมากขึ้น มีน้ำใช้ตลอดปี เป็นแหล่งท่องเที่ยวเชิงธรรมชาติ สร้างอาชีพและรายได้ให้กับครัวเรือนมากขึ้น โดยมีประเด็นสรุปดังนี้</w:t>
      </w:r>
    </w:p>
    <w:p w14:paraId="0E9CD8D0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 1)</w:t>
      </w:r>
      <w:r w:rsidRPr="001F13BC">
        <w:rPr>
          <w:rFonts w:ascii="TH SarabunPSK" w:hAnsi="TH SarabunPSK" w:cs="TH SarabunPSK"/>
          <w:sz w:val="12"/>
          <w:szCs w:val="12"/>
        </w:rPr>
        <w:tab/>
      </w:r>
      <w:r w:rsidRPr="001F13BC">
        <w:rPr>
          <w:rFonts w:ascii="TH SarabunPSK" w:hAnsi="TH SarabunPSK" w:cs="TH SarabunPSK"/>
          <w:sz w:val="12"/>
          <w:szCs w:val="12"/>
          <w:cs/>
        </w:rPr>
        <w:t>มีการกำหนดพื้นที่แต่ละส่วนชัดเจนมากขึ้น ลดการบุกรุกพื้นที่ สร้างความมั่นคงด้านที่อยู่ ที่ทำกินให้กับประชาชน มีพื้นที่ที่เพื่อการเพาะปลูก เลี้ยงสัตว์ที่ชัดเจน</w:t>
      </w:r>
    </w:p>
    <w:p w14:paraId="32364DF9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2) </w:t>
      </w:r>
      <w:r w:rsidRPr="001F13BC">
        <w:rPr>
          <w:rFonts w:ascii="TH SarabunPSK" w:hAnsi="TH SarabunPSK" w:cs="TH SarabunPSK"/>
          <w:sz w:val="12"/>
          <w:szCs w:val="12"/>
          <w:cs/>
        </w:rPr>
        <w:t>ป่าชุมชนมีความอุดมสมบูรณ์เพิ่มมากขึ้น โดยมีต้นไม้ มากขึ้น และมีผลผลิตที่เป็นแหล่งอาหารเพิ่มมากขึ้น ทำให้ประชาชนในพื้นที่ลดค่าใช้จ่าย และสามารถสร้างรายได้เพิ่มมากขึ้น</w:t>
      </w:r>
    </w:p>
    <w:p w14:paraId="685A1BF3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3) 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เป็นแหล่งต้นน้ำ ทั้งเพื่อการเกษตร และอุปโภค-บริโภค ทำให้ชุมชนมีน้ำใช้ตลอดปี ไม่แห้งแล้งเหมือนอดีต </w:t>
      </w:r>
    </w:p>
    <w:p w14:paraId="63EF38F4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4) </w:t>
      </w:r>
      <w:r w:rsidRPr="001F13BC">
        <w:rPr>
          <w:rFonts w:ascii="TH SarabunPSK" w:hAnsi="TH SarabunPSK" w:cs="TH SarabunPSK"/>
          <w:sz w:val="12"/>
          <w:szCs w:val="12"/>
          <w:cs/>
        </w:rPr>
        <w:t>เป็นแหล่งท่องเที่ยวเชิงธรรมชาติ แหล่งจำหน่ายผลผลิตจากป่า สร้างรายได้ให้กับชุมชน</w:t>
      </w:r>
    </w:p>
    <w:p w14:paraId="6B68D642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5) 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ชุมชนสามารถใช้ไม้ในการสร้าง ซ่อมแซมบ้าน หรือสร้างที่เลี้ยงสัตว์ได้ มีความร่วมมือ มีส่วนร่วมในการดำเนินงานต่างๆ เพิ่มมากขึ้น เกิดการพัฒนาชุมชน </w:t>
      </w:r>
    </w:p>
    <w:p w14:paraId="2FF09837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คำถามข้อที่ </w:t>
      </w:r>
      <w:r w:rsidRPr="001F13BC">
        <w:rPr>
          <w:rFonts w:ascii="TH SarabunPSK" w:hAnsi="TH SarabunPSK" w:cs="TH SarabunPSK"/>
          <w:sz w:val="12"/>
          <w:szCs w:val="12"/>
        </w:rPr>
        <w:t>5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การมีส่วนร่วมของชุมชนในการบริหารจัดการป่าชุมชนของตำบลแม่ทาในปัจจุบัน ตามทัศนคติของท่านเห็นว่าเป็นอย่างไรและอะไรควรที่จะต้องแก้ไขเพิ่มเติม</w:t>
      </w:r>
    </w:p>
    <w:p w14:paraId="3C0C41BC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พบว่ากลุ่มตัวอย่างมีความเห็นที่สอดรับกัน โดยมีประเด็นที่ควรแก้ไข ดังนี้ </w:t>
      </w:r>
    </w:p>
    <w:p w14:paraId="3D429546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1) 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รัฐควรส่งเสริมและสนับสนุนให้ชุมชนดูแลและรักษาป่าชุมชนเพิ่มมากขึ้น โดยสนับสนุนตั้งแต่การสร้างความรู้-ความเข้าใจ ทักษะการดำเนินงาน อุปกรณ์ และงบประมาณ </w:t>
      </w:r>
    </w:p>
    <w:p w14:paraId="3E657F50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2) 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การบริหารจัดการป่าชุมชนควรส่งเสริม กระตุ้นให้คนรุ่นใหม่ เข้ามามีส่วนร่วมเพิ่มมากขึ้น และขยายกลุ่มสมาชิกอย่างทั่วถึง </w:t>
      </w:r>
    </w:p>
    <w:p w14:paraId="56D1F495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3) 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การจัดกิจกรรมต่างๆ ทั้งเฉพาะกิจและปกติควรให้มีการดำเนินงานร่วมกันของภาครัฐ ภาคเอกชน วัด และชุมชน ให้มากขึ้น </w:t>
      </w:r>
    </w:p>
    <w:p w14:paraId="4FA0CDC5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คำถามข้อที่ </w:t>
      </w:r>
      <w:r w:rsidRPr="001F13BC">
        <w:rPr>
          <w:rFonts w:ascii="TH SarabunPSK" w:hAnsi="TH SarabunPSK" w:cs="TH SarabunPSK"/>
          <w:sz w:val="12"/>
          <w:szCs w:val="12"/>
        </w:rPr>
        <w:t>6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ข้อเสนอแนะเพิ่มเติม</w:t>
      </w:r>
    </w:p>
    <w:p w14:paraId="6702F001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พบว่ากลุ่มตัวอย่างมีความเห็นที่สอดรับกัน โดยมีประเด็นแนะนำต่อไปนี้ </w:t>
      </w:r>
    </w:p>
    <w:p w14:paraId="76BE56B6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1) </w:t>
      </w:r>
      <w:r w:rsidRPr="001F13BC">
        <w:rPr>
          <w:rFonts w:ascii="TH SarabunPSK" w:hAnsi="TH SarabunPSK" w:cs="TH SarabunPSK"/>
          <w:sz w:val="12"/>
          <w:szCs w:val="12"/>
          <w:cs/>
        </w:rPr>
        <w:t>รัฐควรสร้างการสร้างความมั่นคงให้กับผู้นำและคณะกรรมการป่าชุมชน ที่มีความเข้มแข็งในการบริหารจัดการ และมองที่ประโยชน์ของส่วนรวม โดยการสร้างความเชื่อมั่นและชัดเจนในการให้สิทธิ์ในป่าชุมชนที่ชัดเจน</w:t>
      </w:r>
    </w:p>
    <w:p w14:paraId="7F118A16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2) </w:t>
      </w:r>
      <w:r w:rsidRPr="001F13BC">
        <w:rPr>
          <w:rFonts w:ascii="TH SarabunPSK" w:hAnsi="TH SarabunPSK" w:cs="TH SarabunPSK"/>
          <w:sz w:val="12"/>
          <w:szCs w:val="12"/>
          <w:cs/>
        </w:rPr>
        <w:t>การใช้ประโยชน์จากป่าชุมชนในแต่ละฤดูกาล ควรมีการกำหนดประเด็นให้เหมาะสม และ ควรมีการกำหนดตัวชี้วัดของพื้นที่ป่าชุมชนในแต่ละที่ให้สอดคล้องกับสภาพของพื้นที่ที่แตกต่างกัน และควรมีการประเมินสภาพป่าชุมชนพร้อมทั้งกำหนดแนวทางการอนุรักษ์ รักษาป่าชุมชน เช่น พื้นที่เสื่อมโทรม พื้นที่ถูกบุกรุก พื้นที่สมบูรณ์</w:t>
      </w:r>
    </w:p>
    <w:p w14:paraId="5EEB6580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3) </w:t>
      </w:r>
      <w:r w:rsidRPr="001F13BC">
        <w:rPr>
          <w:rFonts w:ascii="TH SarabunPSK" w:hAnsi="TH SarabunPSK" w:cs="TH SarabunPSK"/>
          <w:sz w:val="12"/>
          <w:szCs w:val="12"/>
          <w:cs/>
        </w:rPr>
        <w:t>หน่วยงานจากภาครัฐและเอกชน ในการบริหารงานหรือการจัดโครงการ/กิจกรรม ขอให้มีความจริงใจต่อชุมชน และสมาชิกชุมชน หรือคณะกรรมการบริหารงานป่าชุมชน ควรคำนึงถึงประโยชน์ของส่วนรวม</w:t>
      </w:r>
    </w:p>
    <w:p w14:paraId="07A1D4EB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</w:rPr>
        <w:t xml:space="preserve">4) </w:t>
      </w:r>
      <w:r w:rsidRPr="001F13BC">
        <w:rPr>
          <w:rFonts w:ascii="TH SarabunPSK" w:hAnsi="TH SarabunPSK" w:cs="TH SarabunPSK"/>
          <w:sz w:val="12"/>
          <w:szCs w:val="12"/>
          <w:cs/>
        </w:rPr>
        <w:t>ควรให้ความสำคัญกับการสืบสานหรือส่งต่อไปยังคนรุ่นใหม่ /เยาวชน ของชุมชนในการมีส่วนร่วมดูแลป่า และการบริหารจัดการป่าชุมชน สืบต่อการไปอย่างยืนยาว</w:t>
      </w:r>
    </w:p>
    <w:p w14:paraId="6671E0AF" w14:textId="77777777" w:rsidR="001F13BC" w:rsidRPr="004C00C5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  <w:r w:rsidRPr="004C00C5">
        <w:rPr>
          <w:rFonts w:ascii="TH SarabunPSK" w:hAnsi="TH SarabunPSK" w:cs="TH SarabunPSK"/>
          <w:b/>
          <w:bCs/>
          <w:sz w:val="16"/>
          <w:szCs w:val="16"/>
          <w:cs/>
        </w:rPr>
        <w:t xml:space="preserve">ผลการวิจัยส่วนที่ </w:t>
      </w:r>
      <w:r w:rsidRPr="004C00C5">
        <w:rPr>
          <w:rFonts w:ascii="TH SarabunPSK" w:hAnsi="TH SarabunPSK" w:cs="TH SarabunPSK"/>
          <w:b/>
          <w:bCs/>
          <w:sz w:val="16"/>
          <w:szCs w:val="16"/>
        </w:rPr>
        <w:t>3</w:t>
      </w:r>
    </w:p>
    <w:p w14:paraId="39C584F2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ผลการวิเคราะห์ความสัมพันธ์ของปัจจัยส่วนบุคคล สถานะภาพการมีร่วม กับความคิดเห็นและกระบวนการมีส่วนร่วมของชุมชนในการบริหารจัดการป่าชุมชน และการมีส่วนร่วมในด้านป่าชุมชนด้วยการทดสอบความสัมพันธ์/ความเป็นอิสระ มีดังนี้</w:t>
      </w:r>
    </w:p>
    <w:p w14:paraId="698A1CEA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 xml:space="preserve">ปัจจัยด้านเพศ  พบว่ามีความเห็นที่ความแตกต่างกันต่อกระบวนการมีส่วนร่วมของชุมชนในการบริหารจัดการป่าชุมชนใน </w:t>
      </w:r>
      <w:r w:rsidRPr="001F13BC">
        <w:rPr>
          <w:rFonts w:ascii="TH SarabunPSK" w:hAnsi="TH SarabunPSK" w:cs="TH SarabunPSK"/>
          <w:sz w:val="12"/>
          <w:szCs w:val="12"/>
        </w:rPr>
        <w:t>2</w:t>
      </w:r>
      <w:r w:rsidRPr="001F13BC">
        <w:rPr>
          <w:rFonts w:ascii="TH SarabunPSK" w:hAnsi="TH SarabunPSK" w:cs="TH SarabunPSK"/>
          <w:sz w:val="12"/>
          <w:szCs w:val="12"/>
          <w:cs/>
        </w:rPr>
        <w:t xml:space="preserve"> ประเด็น คือ การมีส่วนร่วมในการคิดหรือตัดสินใจ การสร้างโครงการหรือกิจกรรมพัฒนาต่างๆ ในชุมชน เพื่อของบประมาณจากภาครัฐ และประเด็นรัฐกับชุมชนควรร่วมมือกันในการดูแลรักษาป่าชุมชน  และการมีส่วนร่วมกิจกรรมด้านป่าชุมชน ที่แตกต่างกันในกิจกรรมการลาดตะเวนป่า หรือการทำแนวกันไฟ  การอยู่เวร ประจำจุดตรวจของหมู่บ้าน และการวางแผนแนวทางการพัฒนา  กฎระเบียบ  ข้อบังคับของชุมชุน ร่วมกับชุมชนหรือหน่วยงานของรัฐ</w:t>
      </w:r>
    </w:p>
    <w:p w14:paraId="72843783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ปัจจัยด้านอายุ ไม่มีความเห็นแตกต่างกันต่อกระบวนการมีส่วนร่วมของชุมชนในการบริหารจัดการป่าชุมชน และการมีส่วนร่วมกิจกรรมด้านป่าชุมชน</w:t>
      </w:r>
    </w:p>
    <w:p w14:paraId="55529C1E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ปัจจัยด้านระดับการศึกษา พบว่ามีความเห็นที่ความแตกต่างกันต่อกระบวนการมีส่วนร่วมของชุมชนในการบริหารจัดการป่าชุมชนในประเด็น รัฐกับชุมชนควรร่วมมือกันในการดูแลรักษาป่าชุมชน และการมีส่วนร่วมกิจกรรมด้านป่าชุมชน แตกต่างกันในกิจกรรมการลาดตะเวนป่า หรือการทำแนวกันไฟ</w:t>
      </w:r>
    </w:p>
    <w:p w14:paraId="5D3C0ABB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ปัจจัยด้านอาชีพ พบว่าไม่มีความเห็นที่ความแตกต่างกันต่อกระบวนการมีส่วนร่วมของชุมชนในการบริหารจัดการป่าชุมชนในประเด็น  แต่มีความแตกต่างกันในการมีส่วนร่วมกิจกรรมด้านป่าชุมชน ในกิจกรรมการลาดตะเวนป่า หรือการทำแนวกันไฟ</w:t>
      </w:r>
    </w:p>
    <w:p w14:paraId="63748DFC" w14:textId="77777777" w:rsidR="001F13BC" w:rsidRPr="001F13BC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ปัจจัยด้านรายได้เฉลี่ยต่อเดือน พบว่ามีความเห็นที่ความแตกต่างกันต่อกระบวนการมีส่วนร่วมของชุมชนในการบริหารจัดการป่าชุมชนในประเด็นชุมชนได้เข้าถึงสิทธิประโยชน์อย่างแท้จริงในป่าชุมชน ในฐานะเจ้าของกรรมสิทธิ์  และการมีส่วนร่วมกิจกรรมด้านป่าชุมชน ไม่แตกต่างกัน</w:t>
      </w:r>
    </w:p>
    <w:p w14:paraId="295D0D14" w14:textId="2972CCD5" w:rsidR="00BF6D74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1F13BC">
        <w:rPr>
          <w:rFonts w:ascii="TH SarabunPSK" w:hAnsi="TH SarabunPSK" w:cs="TH SarabunPSK"/>
          <w:sz w:val="12"/>
          <w:szCs w:val="12"/>
          <w:cs/>
        </w:rPr>
        <w:t>ปัจจัยด้านสถานะภาพการมีส่วนร่วม พบว่ามีความเห็นที่ความแตกต่างกันต่อกระบวนการมีส่วนร่วมของชุมชนในการบริหารจัดการป่าชุมชนในประเด็นดูแลรักษาป่าชุมชนควรเป็นหน้าที่ของชุมชนเพียงอย่างเดียว  และการมีส่วนร่วมกิจกรรมด้านป่าชุมชน ที่แตกต่างกันในกิจกรรมการลาดตะเวนป่า หรือการทำแนวกันไฟ และการอยู่เวร ประจำจุดตรวจของหมู่บ้าน</w:t>
      </w:r>
    </w:p>
    <w:p w14:paraId="3428E258" w14:textId="77777777" w:rsidR="00BF6D74" w:rsidRPr="001F13BC" w:rsidRDefault="00BF6D74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 w:hint="cs"/>
          <w:sz w:val="12"/>
          <w:szCs w:val="12"/>
        </w:rPr>
      </w:pPr>
    </w:p>
    <w:p w14:paraId="57AD0B83" w14:textId="1EA6E87F" w:rsidR="001F13BC" w:rsidRPr="001F13BC" w:rsidRDefault="00B87365" w:rsidP="004C00C5">
      <w:pPr>
        <w:tabs>
          <w:tab w:val="left" w:pos="4851"/>
        </w:tabs>
        <w:spacing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/>
          <w:noProof/>
          <w:sz w:val="12"/>
          <w:szCs w:val="12"/>
        </w:rPr>
        <mc:AlternateContent>
          <mc:Choice Requires="wps">
            <w:drawing>
              <wp:inline distT="0" distB="0" distL="0" distR="0" wp14:anchorId="1D99376B" wp14:editId="04320258">
                <wp:extent cx="1857517" cy="283464"/>
                <wp:effectExtent l="0" t="0" r="28575" b="21590"/>
                <wp:docPr id="10" name="สี่เหลี่ยมผืนผ้า: มุมมน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517" cy="283464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175">
                          <a:solidFill>
                            <a:srgbClr val="92D05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2EC17F" w14:textId="77777777" w:rsidR="00B87365" w:rsidRPr="00AD33B4" w:rsidRDefault="00B87365" w:rsidP="00B87365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อภิปรายผล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D99376B" id="สี่เหลี่ยมผืนผ้า: มุมมน 10" o:spid="_x0000_s1032" style="width:146.25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" fillcolor="#538135 [2409]" strokecolor="#92d050" strokeweight=".25pt">
                <v:stroke joinstyle="miter"/>
                <v:textbox>
                  <w:txbxContent>
                    <w:p w14:paraId="1D2EC17F" w14:textId="77777777" w:rsidR="00B87365" w:rsidRPr="00AD33B4" w:rsidRDefault="00B87365" w:rsidP="00B87365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0"/>
                          <w:szCs w:val="24"/>
                          <w:cs/>
                        </w:rPr>
                        <w:t>อภิปรายผล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05E99812" w14:textId="1A230B2B" w:rsidR="00BF6D74" w:rsidRPr="00BF6D74" w:rsidRDefault="00BF6D74" w:rsidP="00BF6D74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BF6D74">
        <w:rPr>
          <w:rFonts w:ascii="TH SarabunPSK" w:hAnsi="TH SarabunPSK" w:cs="TH SarabunPSK"/>
          <w:sz w:val="12"/>
          <w:szCs w:val="12"/>
          <w:cs/>
        </w:rPr>
        <w:t>การอภิปรายผลการวิจัยครั้งนี้ผู้ศึกษาทำการอภิปรายในปัจจัยที่มีผลต่อกระบวนการมีส่วนร่วมของชุมชนในการบริหารจัดการป่าชุมชน และการมีส่วนร่วมในด้านป่าชุมชนตามลำดับ ดังนี้</w:t>
      </w:r>
    </w:p>
    <w:p w14:paraId="6D7BA2CF" w14:textId="77777777" w:rsidR="00BF6D74" w:rsidRPr="00BF6D74" w:rsidRDefault="00BF6D74" w:rsidP="00BF6D74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BF6D74">
        <w:rPr>
          <w:rFonts w:ascii="TH SarabunPSK" w:hAnsi="TH SarabunPSK" w:cs="TH SarabunPSK"/>
          <w:sz w:val="12"/>
          <w:szCs w:val="12"/>
          <w:cs/>
        </w:rPr>
        <w:t>กระบวนการมีส่วนร่วมของชุมชนในการบริหารจัดการป่าชุมชน เกิดจากการมีส่วนร่วมในการดำเนินงาน กิจกรรมต่างๆ ของชุมชน ตั้งแต่การมีส่วนร่วมในการคิด วางแผนงาน การดำเนินงาน และการตรวจสอบการทำงาน โดยยังมีความเห็นตรงกันในการทำงานในรูปแบบของคณะกรรมการดำเนินงาน ที่มีความเป็นผู้นำและการเสียสละ และเล็งเห็นประโยชน์ของการมีป่าชุมชนที่มีความสมบูรณ์ ในการก่อให้เกิดอาชีพ และรายได้ในชุมชน ถึงแม้จะมีกลุ่มคนบางส่วนไม่ให้ความร่วมมือ แต่ก็มีความพยายามในการขยายความร่วมมือไปยังทุกครัวเรือน ซึ่งสอดคล้องกับวิถีชีวิตของชุมชนที่อยู่อาศัยร่วมกันแบบเอื้อเฟื้อเผื่อแผ่ต่อกัน และเห็นว่าการอนุรักษ์ป่าชุมชนให้สมบูรณ์เป็นหน้าที่ของสมาชิกชุมชนทุกคน (</w:t>
      </w:r>
      <w:proofErr w:type="spellStart"/>
      <w:r w:rsidRPr="00BF6D74">
        <w:rPr>
          <w:rFonts w:ascii="TH SarabunPSK" w:hAnsi="TH SarabunPSK" w:cs="TH SarabunPSK"/>
          <w:sz w:val="12"/>
          <w:szCs w:val="12"/>
          <w:cs/>
        </w:rPr>
        <w:t>กฤ</w:t>
      </w:r>
      <w:proofErr w:type="spellEnd"/>
      <w:r w:rsidRPr="00BF6D74">
        <w:rPr>
          <w:rFonts w:ascii="TH SarabunPSK" w:hAnsi="TH SarabunPSK" w:cs="TH SarabunPSK"/>
          <w:sz w:val="12"/>
          <w:szCs w:val="12"/>
          <w:cs/>
        </w:rPr>
        <w:t>ติน จันทร์สนธิมา และอรทัย อินต๊ะไชยวงศ์ : 2559)</w:t>
      </w:r>
    </w:p>
    <w:p w14:paraId="758F209F" w14:textId="61B58BC6" w:rsidR="00BF6D74" w:rsidRDefault="00BF6D74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BF6D74">
        <w:rPr>
          <w:rFonts w:ascii="TH SarabunPSK" w:hAnsi="TH SarabunPSK" w:cs="TH SarabunPSK"/>
          <w:sz w:val="12"/>
          <w:szCs w:val="12"/>
          <w:cs/>
        </w:rPr>
        <w:t>การมีส่วนร่วมกิจกรรมต่างๆ ในการดูแลปกป้องป่าชุมชนของชุมชน มีความแตกต่างกันตามประเภทของกิจกรรมที่เกิดขึ้น อันเนื่องมาจากทักษะ ความรู้ความสามารถที่แตกต่างกันตามของบุคคลที่เข้าร่วมกิจกรรม ซึ่งประเด็นนี้หน่วยงานภาครัฐที่เกี่ยวข้องจำเป็นต้องทำการฝึกทักษะ ความรู้ให้กับชุมชน เพื่อให้สามารถดำเนินกิจกรรม หรือการป้องกันแก้ไขเหตุการณ์ได้ทันเวลาเนื่องด้วยชุมชนอยู่ใกล้พื้นที่ป่าชุมชนมากกว่า กล่าวโดยสรุป  หน่วยงานภาครัฐยังคงเป็นหน่วยงานสำคัญของการส่งเสริมและพัฒนาป่าชุมชน ที่มีทั้งทักษะ ความรู้ อุปกรณ์ และงบประมาณ โดยการมีส่วนร่วมของประชาชนผู้เป็นฐานรากที่แข็งแรง และอยู่ใกล้พื้นที่ป่าชุมชน ซึ่งมีพลังในการดำเนินงานอย่างต่อเนื่องและได้รับประโยชน์โดยตรงจากป่าชุมชน ทำให้เกิดอาชีพ และรายได้ในชุมชน อย่างไรก็ตาม สิ่งที่ยังเป็นอุปสรรคของการบริหารจัดการป่าชุมชน คือ การดูแล ป้องกันความเสียหายของป่าในเขตพื้นที่ติดต่อ และความเห็นแก่ประโยชน์ส่วนตนของคนบางกลุ่ม (ชุติมา สามารถ และเก็</w:t>
      </w:r>
      <w:proofErr w:type="spellStart"/>
      <w:r w:rsidRPr="00BF6D74">
        <w:rPr>
          <w:rFonts w:ascii="TH SarabunPSK" w:hAnsi="TH SarabunPSK" w:cs="TH SarabunPSK"/>
          <w:sz w:val="12"/>
          <w:szCs w:val="12"/>
          <w:cs/>
        </w:rPr>
        <w:t>ตถ</w:t>
      </w:r>
      <w:proofErr w:type="spellEnd"/>
      <w:r w:rsidRPr="00BF6D74">
        <w:rPr>
          <w:rFonts w:ascii="TH SarabunPSK" w:hAnsi="TH SarabunPSK" w:cs="TH SarabunPSK"/>
          <w:sz w:val="12"/>
          <w:szCs w:val="12"/>
          <w:cs/>
        </w:rPr>
        <w:t>วา บุญปราการ : 2559)</w:t>
      </w:r>
    </w:p>
    <w:p w14:paraId="0CC00752" w14:textId="77777777" w:rsidR="00BF6D74" w:rsidRPr="001F13BC" w:rsidRDefault="00BF6D74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 w:hint="cs"/>
          <w:sz w:val="12"/>
          <w:szCs w:val="12"/>
        </w:rPr>
      </w:pPr>
    </w:p>
    <w:p w14:paraId="5A86071D" w14:textId="1D174A2D" w:rsidR="001F13BC" w:rsidRPr="004C00C5" w:rsidRDefault="00B87365" w:rsidP="004C00C5">
      <w:pPr>
        <w:tabs>
          <w:tab w:val="left" w:pos="4851"/>
        </w:tabs>
        <w:spacing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/>
          <w:noProof/>
          <w:sz w:val="12"/>
          <w:szCs w:val="12"/>
        </w:rPr>
        <mc:AlternateContent>
          <mc:Choice Requires="wps">
            <w:drawing>
              <wp:inline distT="0" distB="0" distL="0" distR="0" wp14:anchorId="43A79E01" wp14:editId="21856D60">
                <wp:extent cx="1857517" cy="283464"/>
                <wp:effectExtent l="0" t="0" r="28575" b="21590"/>
                <wp:docPr id="9" name="สี่เหลี่ยมผืนผ้า: มุมมน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517" cy="283464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175">
                          <a:solidFill>
                            <a:srgbClr val="92D05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58D391" w14:textId="77777777" w:rsidR="00B87365" w:rsidRPr="00AD33B4" w:rsidRDefault="00B87365" w:rsidP="00B87365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</w:pPr>
                            <w:r w:rsidRPr="004C00C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ข้อเสนอแนะ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43A79E01" id="สี่เหลี่ยมผืนผ้า: มุมมน 9" o:spid="_x0000_s1033" style="width:146.25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" fillcolor="#538135 [2409]" strokecolor="#92d050" strokeweight=".25pt">
                <v:stroke joinstyle="miter"/>
                <v:textbox>
                  <w:txbxContent>
                    <w:p w14:paraId="6E58D391" w14:textId="77777777" w:rsidR="00B87365" w:rsidRPr="00AD33B4" w:rsidRDefault="00B87365" w:rsidP="00B87365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</w:pPr>
                      <w:r w:rsidRPr="004C00C5"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  <w:t>ข้อเสนอแนะ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3E0473D9" w14:textId="77777777" w:rsidR="001F13BC" w:rsidRPr="004C00C5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  <w:r w:rsidRPr="004C00C5">
        <w:rPr>
          <w:rFonts w:ascii="TH SarabunPSK" w:hAnsi="TH SarabunPSK" w:cs="TH SarabunPSK"/>
          <w:b/>
          <w:bCs/>
          <w:sz w:val="16"/>
          <w:szCs w:val="16"/>
        </w:rPr>
        <w:t xml:space="preserve">1. </w:t>
      </w:r>
      <w:r w:rsidRPr="004C00C5">
        <w:rPr>
          <w:rFonts w:ascii="TH SarabunPSK" w:hAnsi="TH SarabunPSK" w:cs="TH SarabunPSK"/>
          <w:b/>
          <w:bCs/>
          <w:sz w:val="16"/>
          <w:szCs w:val="16"/>
          <w:cs/>
        </w:rPr>
        <w:t xml:space="preserve">ข้อเสนอแนะจากการวิจัย </w:t>
      </w:r>
    </w:p>
    <w:p w14:paraId="3953EDE5" w14:textId="77777777" w:rsidR="00BF6D74" w:rsidRPr="00BF6D74" w:rsidRDefault="00BF6D74" w:rsidP="00BF6D74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BF6D74">
        <w:rPr>
          <w:rFonts w:ascii="TH SarabunPSK" w:hAnsi="TH SarabunPSK" w:cs="TH SarabunPSK"/>
          <w:sz w:val="12"/>
          <w:szCs w:val="12"/>
          <w:cs/>
        </w:rPr>
        <w:t>1) ข้อมูลเชิงปริมาณมีการสำรวจข้อมูลในจำนวนที่น้อยเกินไป ทำให้ผลการวิเคราะห์มีความคาดเคลื่อน และการออกแบบสอบถามหรือแบบเก็บข้อมูลในบางประเด็นไม่สอดรับหรือตอบสนองวัตถุประสงค์ของการวิจัยได้ตรงประเด็น และแบบสัมภาษณ์จากผู้นำที่เป็นการเก็บข้อมูลเชิงคุณภาพมีประเด็นที่สัมพันธ์กับการวิเคราะห์เชิงปริมาณน้อย</w:t>
      </w:r>
    </w:p>
    <w:p w14:paraId="4BDD230C" w14:textId="63DA4D52" w:rsidR="001F13BC" w:rsidRPr="004C00C5" w:rsidRDefault="00BF6D74" w:rsidP="00BF6D74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BF6D74">
        <w:rPr>
          <w:rFonts w:ascii="TH SarabunPSK" w:hAnsi="TH SarabunPSK" w:cs="TH SarabunPSK"/>
          <w:sz w:val="12"/>
          <w:szCs w:val="12"/>
          <w:cs/>
        </w:rPr>
        <w:t>2)  การวิจัยครั้งต่อไปควรมีการศึกษาถึงอุปกรณ์เครื่องมือที่จำเป็นและสำคัญต่อการดูแล และการป้องกันไฟป่า และควรมีการศึกษาถึงงบประมาณที่สำคัญต่อการบริหารจัดการป่าชุมชน ซึ่งเป็นสิ่งสำคัญที่ต่อการบริหารจัดการป่าชุมชนให้มีความอุดมสมบูรณ์แบบยั่งยืน</w:t>
      </w:r>
      <w:r w:rsidR="001F13BC" w:rsidRPr="004C00C5">
        <w:rPr>
          <w:rFonts w:ascii="TH SarabunPSK" w:hAnsi="TH SarabunPSK" w:cs="TH SarabunPSK"/>
          <w:sz w:val="12"/>
          <w:szCs w:val="12"/>
          <w:cs/>
        </w:rPr>
        <w:t xml:space="preserve"> </w:t>
      </w:r>
    </w:p>
    <w:p w14:paraId="7D966DAE" w14:textId="77777777" w:rsidR="001F13BC" w:rsidRPr="004C00C5" w:rsidRDefault="001F13BC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  <w:r w:rsidRPr="004C00C5">
        <w:rPr>
          <w:rFonts w:ascii="TH SarabunPSK" w:hAnsi="TH SarabunPSK" w:cs="TH SarabunPSK"/>
          <w:b/>
          <w:bCs/>
          <w:sz w:val="16"/>
          <w:szCs w:val="16"/>
        </w:rPr>
        <w:t xml:space="preserve">2. </w:t>
      </w:r>
      <w:r w:rsidRPr="004C00C5">
        <w:rPr>
          <w:rFonts w:ascii="TH SarabunPSK" w:hAnsi="TH SarabunPSK" w:cs="TH SarabunPSK"/>
          <w:b/>
          <w:bCs/>
          <w:sz w:val="16"/>
          <w:szCs w:val="16"/>
          <w:cs/>
        </w:rPr>
        <w:t xml:space="preserve">ข้อเสนอแนะเชิงนโยบาย </w:t>
      </w:r>
    </w:p>
    <w:p w14:paraId="2DF80916" w14:textId="77777777" w:rsidR="00BF6D74" w:rsidRPr="00BF6D74" w:rsidRDefault="00BF6D74" w:rsidP="00BF6D74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BF6D74">
        <w:rPr>
          <w:rFonts w:ascii="TH SarabunPSK" w:hAnsi="TH SarabunPSK" w:cs="TH SarabunPSK"/>
          <w:sz w:val="12"/>
          <w:szCs w:val="12"/>
        </w:rPr>
        <w:t xml:space="preserve">1) </w:t>
      </w:r>
      <w:r w:rsidRPr="00BF6D74">
        <w:rPr>
          <w:rFonts w:ascii="TH SarabunPSK" w:hAnsi="TH SarabunPSK" w:cs="TH SarabunPSK"/>
          <w:sz w:val="12"/>
          <w:szCs w:val="12"/>
          <w:cs/>
        </w:rPr>
        <w:t>หน่วยงานภาครัฐที่ดูแลป่าในเขตติดต่อระหว่างจังหวัด ควรมีการดำเนินงานที่ประสานกันในด้านการป้องกันหรือการดับไฟป่า และควรจัดให้มีการประชุมร่วมกันของชุมชนที่มีเขตแดนติดต่อกัน เพื่อให้การดำเนินงานได้รับความร่วมมือมากขึ้น</w:t>
      </w:r>
    </w:p>
    <w:p w14:paraId="1F8166CA" w14:textId="77777777" w:rsidR="00BF6D74" w:rsidRPr="00BF6D74" w:rsidRDefault="00BF6D74" w:rsidP="00BF6D74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BF6D74">
        <w:rPr>
          <w:rFonts w:ascii="TH SarabunPSK" w:hAnsi="TH SarabunPSK" w:cs="TH SarabunPSK"/>
          <w:sz w:val="12"/>
          <w:szCs w:val="12"/>
        </w:rPr>
        <w:t xml:space="preserve">2) </w:t>
      </w:r>
      <w:r w:rsidRPr="00BF6D74">
        <w:rPr>
          <w:rFonts w:ascii="TH SarabunPSK" w:hAnsi="TH SarabunPSK" w:cs="TH SarabunPSK"/>
          <w:sz w:val="12"/>
          <w:szCs w:val="12"/>
          <w:cs/>
        </w:rPr>
        <w:t xml:space="preserve">หน่วยงานภาครัฐระดับตำบล ควรเป็นแกนนำในการจัดประชุมการสร้างบทบัญญัติการบริหารจัดการป่าชุมชนที่เป็นไปในทิศทางเดียวกันและมีการบริหารจัดการในรูปแบบหรือมาตรฐานเดียวกัน และเป็นหน่วยงานกลางในการสรรหางบประมาณการดำเนินงานจากหน่วยงานภายนอก </w:t>
      </w:r>
    </w:p>
    <w:p w14:paraId="42510609" w14:textId="77777777" w:rsidR="00BF6D74" w:rsidRPr="00BF6D74" w:rsidRDefault="00BF6D74" w:rsidP="00BF6D74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BF6D74">
        <w:rPr>
          <w:rFonts w:ascii="TH SarabunPSK" w:hAnsi="TH SarabunPSK" w:cs="TH SarabunPSK"/>
          <w:sz w:val="12"/>
          <w:szCs w:val="12"/>
        </w:rPr>
        <w:t xml:space="preserve">3) </w:t>
      </w:r>
      <w:r w:rsidRPr="00BF6D74">
        <w:rPr>
          <w:rFonts w:ascii="TH SarabunPSK" w:hAnsi="TH SarabunPSK" w:cs="TH SarabunPSK"/>
          <w:sz w:val="12"/>
          <w:szCs w:val="12"/>
          <w:cs/>
        </w:rPr>
        <w:t>การส่งเสริมการสร้างจิตสำนึกรักษ์ป่า รักษ์น้ำ ในกลุ่มเยาวชน และครัวเรือนให้อยู่ในรูปแบบของการมีส่วนร่วมจาก บวร. (บ้าน วัด โรงเรียน)</w:t>
      </w:r>
    </w:p>
    <w:p w14:paraId="1C24FA3E" w14:textId="172AE81F" w:rsidR="004C00C5" w:rsidRDefault="00BF6D74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/>
          <w:sz w:val="12"/>
          <w:szCs w:val="12"/>
        </w:rPr>
      </w:pPr>
      <w:r w:rsidRPr="00BF6D74">
        <w:rPr>
          <w:rFonts w:ascii="TH SarabunPSK" w:hAnsi="TH SarabunPSK" w:cs="TH SarabunPSK"/>
          <w:sz w:val="12"/>
          <w:szCs w:val="12"/>
        </w:rPr>
        <w:t xml:space="preserve">4) </w:t>
      </w:r>
      <w:r w:rsidRPr="00BF6D74">
        <w:rPr>
          <w:rFonts w:ascii="TH SarabunPSK" w:hAnsi="TH SarabunPSK" w:cs="TH SarabunPSK"/>
          <w:sz w:val="12"/>
          <w:szCs w:val="12"/>
          <w:cs/>
        </w:rPr>
        <w:t>ส่งเสริมการสร้างความเข้มแข็งในการมีส่วนร่วมบริหารจัดการของชุมชนตั้งแต่กลุ่มเยาวชน ครัวเรือน และหน่วยงานรัฐ-เอกชน ด้วยการดำเนินกิจกรรมร่วมกันอย่างต่อเนื่อง</w:t>
      </w:r>
      <w:r w:rsidR="001F13BC" w:rsidRPr="004C00C5">
        <w:rPr>
          <w:rFonts w:ascii="TH SarabunPSK" w:hAnsi="TH SarabunPSK" w:cs="TH SarabunPSK"/>
          <w:sz w:val="12"/>
          <w:szCs w:val="12"/>
          <w:cs/>
        </w:rPr>
        <w:t xml:space="preserve"> </w:t>
      </w:r>
    </w:p>
    <w:p w14:paraId="64179EDD" w14:textId="77777777" w:rsidR="00BF6D74" w:rsidRPr="004C00C5" w:rsidRDefault="00BF6D74" w:rsidP="002B4912">
      <w:pPr>
        <w:tabs>
          <w:tab w:val="left" w:pos="4851"/>
        </w:tabs>
        <w:spacing w:after="0" w:line="240" w:lineRule="auto"/>
        <w:ind w:firstLine="360"/>
        <w:jc w:val="thaiDistribute"/>
        <w:rPr>
          <w:rFonts w:ascii="TH SarabunPSK" w:hAnsi="TH SarabunPSK" w:cs="TH SarabunPSK" w:hint="cs"/>
          <w:sz w:val="12"/>
          <w:szCs w:val="12"/>
        </w:rPr>
      </w:pPr>
    </w:p>
    <w:p w14:paraId="1825D10B" w14:textId="25A7017C" w:rsidR="001F13BC" w:rsidRPr="001F13BC" w:rsidRDefault="00B87365" w:rsidP="004C00C5">
      <w:pPr>
        <w:tabs>
          <w:tab w:val="left" w:pos="4851"/>
        </w:tabs>
        <w:spacing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/>
          <w:noProof/>
          <w:sz w:val="12"/>
          <w:szCs w:val="12"/>
        </w:rPr>
        <mc:AlternateContent>
          <mc:Choice Requires="wps">
            <w:drawing>
              <wp:inline distT="0" distB="0" distL="0" distR="0" wp14:anchorId="11A5E58C" wp14:editId="12F0C97E">
                <wp:extent cx="1857517" cy="283464"/>
                <wp:effectExtent l="0" t="0" r="28575" b="21590"/>
                <wp:docPr id="8" name="สี่เหลี่ยมผืนผ้า: มุมมน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517" cy="283464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175">
                          <a:solidFill>
                            <a:srgbClr val="92D05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8E4F3B" w14:textId="77777777" w:rsidR="00B87365" w:rsidRPr="00AD33B4" w:rsidRDefault="00B87365" w:rsidP="00B87365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</w:pPr>
                            <w:r w:rsidRPr="004C00C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เอกสารอ้างอิง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1A5E58C" id="สี่เหลี่ยมผืนผ้า: มุมมน 8" o:spid="_x0000_s1034" style="width:146.25pt;height:2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" fillcolor="#538135 [2409]" strokecolor="#92d050" strokeweight=".25pt">
                <v:stroke joinstyle="miter"/>
                <v:textbox>
                  <w:txbxContent>
                    <w:p w14:paraId="698E4F3B" w14:textId="77777777" w:rsidR="00B87365" w:rsidRPr="00AD33B4" w:rsidRDefault="00B87365" w:rsidP="00B87365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</w:pPr>
                      <w:r w:rsidRPr="004C00C5"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  <w:t>เอกสารอ้างอิง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6A5FC1E9" w14:textId="77777777" w:rsidR="004C00C5" w:rsidRPr="004C00C5" w:rsidRDefault="004C00C5" w:rsidP="00BF6D74">
      <w:pPr>
        <w:pStyle w:val="afb"/>
        <w:tabs>
          <w:tab w:val="left" w:pos="2970"/>
        </w:tabs>
        <w:ind w:left="360" w:hanging="360"/>
        <w:rPr>
          <w:rFonts w:ascii="TH SarabunPSK" w:hAnsi="TH SarabunPSK" w:cs="TH SarabunPSK"/>
          <w:color w:val="000000" w:themeColor="text1"/>
          <w:sz w:val="12"/>
          <w:szCs w:val="12"/>
        </w:rPr>
      </w:pPr>
      <w:proofErr w:type="spellStart"/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กฤ</w:t>
      </w:r>
      <w:proofErr w:type="spellEnd"/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ติน จันทร์สนธิมา และ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อรทัย อินต๊ะไชยวงศ์.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(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>2559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)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>.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การมีส่วนร่วมในการจัดการทรัพยากรธรรมชาติอย่างสมดุลและยั่งยืน :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ศึกษาเฉพาะกรณี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ป่าชุมชน บ้านคลองห้วยหวาย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อำเภอแม่เปิน จังหวัดนครสวรรค์.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 xml:space="preserve"> </w:t>
      </w:r>
      <w:r w:rsidRPr="004C00C5">
        <w:rPr>
          <w:rFonts w:ascii="TH SarabunPSK" w:hAnsi="TH SarabunPSK" w:cs="TH SarabunPSK"/>
          <w:i/>
          <w:iCs/>
          <w:color w:val="000000" w:themeColor="text1"/>
          <w:sz w:val="12"/>
          <w:szCs w:val="12"/>
          <w:cs/>
        </w:rPr>
        <w:t>วารสารผู้ตรวจการแผ่นดิน</w:t>
      </w:r>
      <w:r w:rsidRPr="004C00C5">
        <w:rPr>
          <w:rFonts w:ascii="TH SarabunPSK" w:hAnsi="TH SarabunPSK" w:cs="TH SarabunPSK" w:hint="cs"/>
          <w:i/>
          <w:iCs/>
          <w:color w:val="000000" w:themeColor="text1"/>
          <w:sz w:val="12"/>
          <w:szCs w:val="12"/>
          <w:cs/>
        </w:rPr>
        <w:t xml:space="preserve">, </w:t>
      </w:r>
      <w:r w:rsidRPr="004C00C5">
        <w:rPr>
          <w:rFonts w:ascii="TH SarabunPSK" w:hAnsi="TH SarabunPSK" w:cs="TH SarabunPSK"/>
          <w:i/>
          <w:iCs/>
          <w:color w:val="000000" w:themeColor="text1"/>
          <w:sz w:val="12"/>
          <w:szCs w:val="12"/>
        </w:rPr>
        <w:t>9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>(1), 58-79.</w:t>
      </w:r>
    </w:p>
    <w:p w14:paraId="769EF51D" w14:textId="77777777" w:rsidR="004C00C5" w:rsidRPr="004C00C5" w:rsidRDefault="004C00C5" w:rsidP="00BF6D74">
      <w:pPr>
        <w:pStyle w:val="afb"/>
        <w:tabs>
          <w:tab w:val="left" w:pos="2970"/>
        </w:tabs>
        <w:ind w:left="360" w:hanging="360"/>
        <w:rPr>
          <w:rFonts w:ascii="TH SarabunPSK" w:hAnsi="TH SarabunPSK" w:cs="TH SarabunPSK"/>
          <w:color w:val="000000" w:themeColor="text1"/>
          <w:sz w:val="12"/>
          <w:szCs w:val="12"/>
        </w:rPr>
      </w:pP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ชุติมา สามารถ และ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เก็</w:t>
      </w:r>
      <w:proofErr w:type="spellStart"/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ตถ</w:t>
      </w:r>
      <w:proofErr w:type="spellEnd"/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 xml:space="preserve">วา บุญปราการ.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 xml:space="preserve">(2559).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การจัดการดูแลป่าชุมชนอย่างมีส่วนร่วม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 xml:space="preserve">ของชุมชนบ้านนิคมพัฒนาที่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 xml:space="preserve">1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 xml:space="preserve">ตำบลท่าชะมวง อำเภอรัตภูมิ จังหวัดสงขลา. </w:t>
      </w:r>
      <w:r w:rsidRPr="004C00C5">
        <w:rPr>
          <w:rFonts w:ascii="TH SarabunPSK" w:hAnsi="TH SarabunPSK" w:cs="TH SarabunPSK" w:hint="cs"/>
          <w:i/>
          <w:iCs/>
          <w:color w:val="000000" w:themeColor="text1"/>
          <w:sz w:val="12"/>
          <w:szCs w:val="12"/>
          <w:cs/>
        </w:rPr>
        <w:t xml:space="preserve">วารสารมนุษยศาสตร์สังคมศาสตร์ มหาวิทยาลัยทักษิณ, </w:t>
      </w:r>
      <w:r w:rsidRPr="004C00C5">
        <w:rPr>
          <w:rFonts w:ascii="TH SarabunPSK" w:hAnsi="TH SarabunPSK" w:cs="TH SarabunPSK"/>
          <w:i/>
          <w:iCs/>
          <w:color w:val="000000" w:themeColor="text1"/>
          <w:sz w:val="12"/>
          <w:szCs w:val="12"/>
        </w:rPr>
        <w:t>11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>(1), 193-234.</w:t>
      </w:r>
    </w:p>
    <w:p w14:paraId="4B2E41D6" w14:textId="77777777" w:rsidR="004C00C5" w:rsidRPr="004C00C5" w:rsidRDefault="004C00C5" w:rsidP="00BF6D74">
      <w:pPr>
        <w:pStyle w:val="afb"/>
        <w:tabs>
          <w:tab w:val="left" w:pos="2970"/>
        </w:tabs>
        <w:ind w:left="360" w:hanging="360"/>
        <w:rPr>
          <w:rFonts w:ascii="TH SarabunPSK" w:hAnsi="TH SarabunPSK" w:cs="TH SarabunPSK"/>
          <w:color w:val="000000" w:themeColor="text1"/>
          <w:sz w:val="12"/>
          <w:szCs w:val="12"/>
        </w:rPr>
      </w:pP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พระมหาประกาศิต สิริเมโธ.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(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>2556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)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>.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 xml:space="preserve"> </w:t>
      </w:r>
      <w:r w:rsidRPr="004C00C5">
        <w:rPr>
          <w:rFonts w:ascii="TH SarabunPSK" w:hAnsi="TH SarabunPSK" w:cs="TH SarabunPSK"/>
          <w:i/>
          <w:iCs/>
          <w:color w:val="000000" w:themeColor="text1"/>
          <w:sz w:val="12"/>
          <w:szCs w:val="12"/>
          <w:cs/>
        </w:rPr>
        <w:t>การมีส่วนร่วมของประชาชนในการพัฒนาหมู่บ้านเศรษฐกิจพอเพียง</w:t>
      </w:r>
      <w:r w:rsidRPr="004C00C5">
        <w:rPr>
          <w:rFonts w:ascii="TH SarabunPSK" w:hAnsi="TH SarabunPSK" w:cs="TH SarabunPSK" w:hint="cs"/>
          <w:i/>
          <w:iCs/>
          <w:color w:val="000000" w:themeColor="text1"/>
          <w:sz w:val="12"/>
          <w:szCs w:val="12"/>
          <w:cs/>
        </w:rPr>
        <w:t xml:space="preserve"> </w:t>
      </w:r>
      <w:r w:rsidRPr="004C00C5">
        <w:rPr>
          <w:rFonts w:ascii="TH SarabunPSK" w:hAnsi="TH SarabunPSK" w:cs="TH SarabunPSK"/>
          <w:i/>
          <w:iCs/>
          <w:color w:val="000000" w:themeColor="text1"/>
          <w:sz w:val="12"/>
          <w:szCs w:val="12"/>
          <w:cs/>
        </w:rPr>
        <w:t>ของชุมชนบ้านคลองใหม่ อำเภอสามพราน จังหวัดนครปฐม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>(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ปริญญาพุทธ</w:t>
      </w:r>
      <w:proofErr w:type="spellStart"/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ศา</w:t>
      </w:r>
      <w:proofErr w:type="spellEnd"/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สตรมหาบัณฑิต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>)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.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พระนครศรีอยุธยา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 xml:space="preserve">: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มหาวิทยาลัยมหาจุฬาลงกรณราชวิทยาลัย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 xml:space="preserve">. </w:t>
      </w:r>
    </w:p>
    <w:p w14:paraId="48A08296" w14:textId="77777777" w:rsidR="004C00C5" w:rsidRPr="004C00C5" w:rsidRDefault="004C00C5" w:rsidP="00BF6D74">
      <w:pPr>
        <w:pStyle w:val="afb"/>
        <w:tabs>
          <w:tab w:val="left" w:pos="2970"/>
        </w:tabs>
        <w:ind w:left="360" w:hanging="360"/>
        <w:rPr>
          <w:rFonts w:ascii="TH SarabunPSK" w:hAnsi="TH SarabunPSK" w:cs="TH SarabunPSK"/>
          <w:color w:val="0070C0"/>
          <w:sz w:val="12"/>
          <w:szCs w:val="12"/>
          <w:cs/>
        </w:rPr>
      </w:pP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มูลนิธิชัยพัฒนา.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(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>2560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)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>.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 xml:space="preserve"> </w:t>
      </w:r>
      <w:r w:rsidRPr="004C00C5">
        <w:rPr>
          <w:rFonts w:ascii="TH SarabunPSK" w:hAnsi="TH SarabunPSK" w:cs="TH SarabunPSK"/>
          <w:i/>
          <w:iCs/>
          <w:color w:val="000000" w:themeColor="text1"/>
          <w:sz w:val="12"/>
          <w:szCs w:val="12"/>
          <w:cs/>
        </w:rPr>
        <w:t>ทฤษฎีการพัฒนาฟื้นฟูป่าไม้อันเนื่องมาจากพระราชดำริ</w:t>
      </w:r>
      <w:r w:rsidRPr="004C00C5">
        <w:rPr>
          <w:rFonts w:ascii="TH SarabunPSK" w:hAnsi="TH SarabunPSK" w:cs="TH SarabunPSK"/>
          <w:i/>
          <w:iCs/>
          <w:color w:val="000000" w:themeColor="text1"/>
          <w:sz w:val="12"/>
          <w:szCs w:val="12"/>
        </w:rPr>
        <w:t>.</w:t>
      </w:r>
      <w:r w:rsidRPr="004C00C5">
        <w:rPr>
          <w:rFonts w:ascii="TH SarabunPSK" w:hAnsi="TH SarabunPSK" w:cs="TH SarabunPSK" w:hint="cs"/>
          <w:i/>
          <w:iCs/>
          <w:color w:val="000000" w:themeColor="text1"/>
          <w:sz w:val="12"/>
          <w:szCs w:val="12"/>
          <w:cs/>
        </w:rPr>
        <w:t xml:space="preserve"> 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>ค้นเมื่อวันที่ 25 พฤษภาคม 2565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 xml:space="preserve">, 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 xml:space="preserve">เข้าถึงได้จาก </w:t>
      </w:r>
      <w:hyperlink r:id="rId12" w:history="1">
        <w:r w:rsidRPr="004C00C5">
          <w:rPr>
            <w:rFonts w:ascii="TH SarabunPSK" w:hAnsi="TH SarabunPSK" w:cs="TH SarabunPSK"/>
            <w:sz w:val="12"/>
            <w:szCs w:val="12"/>
          </w:rPr>
          <w:t>https://</w:t>
        </w:r>
        <w:proofErr w:type="spellStart"/>
        <w:r w:rsidRPr="004C00C5">
          <w:rPr>
            <w:rFonts w:ascii="TH SarabunPSK" w:hAnsi="TH SarabunPSK" w:cs="TH SarabunPSK"/>
            <w:sz w:val="12"/>
            <w:szCs w:val="12"/>
          </w:rPr>
          <w:t>www.chaipat.or.th</w:t>
        </w:r>
        <w:proofErr w:type="spellEnd"/>
        <w:r w:rsidRPr="004C00C5">
          <w:rPr>
            <w:rFonts w:ascii="TH SarabunPSK" w:hAnsi="TH SarabunPSK" w:cs="TH SarabunPSK"/>
            <w:sz w:val="12"/>
            <w:szCs w:val="12"/>
          </w:rPr>
          <w:t>/</w:t>
        </w:r>
        <w:proofErr w:type="spellStart"/>
        <w:r w:rsidRPr="004C00C5">
          <w:rPr>
            <w:rFonts w:ascii="TH SarabunPSK" w:hAnsi="TH SarabunPSK" w:cs="TH SarabunPSK"/>
            <w:sz w:val="12"/>
            <w:szCs w:val="12"/>
          </w:rPr>
          <w:t>site_content</w:t>
        </w:r>
        <w:proofErr w:type="spellEnd"/>
        <w:r w:rsidRPr="004C00C5">
          <w:rPr>
            <w:rFonts w:ascii="TH SarabunPSK" w:hAnsi="TH SarabunPSK" w:cs="TH SarabunPSK"/>
            <w:sz w:val="12"/>
            <w:szCs w:val="12"/>
          </w:rPr>
          <w:t>/item/</w:t>
        </w:r>
        <w:r w:rsidRPr="004C00C5">
          <w:rPr>
            <w:rFonts w:ascii="TH SarabunPSK" w:hAnsi="TH SarabunPSK" w:cs="TH SarabunPSK"/>
            <w:sz w:val="12"/>
            <w:szCs w:val="12"/>
            <w:cs/>
          </w:rPr>
          <w:t>254-</w:t>
        </w:r>
        <w:r w:rsidRPr="004C00C5">
          <w:rPr>
            <w:rFonts w:ascii="TH SarabunPSK" w:hAnsi="TH SarabunPSK" w:cs="TH SarabunPSK"/>
            <w:sz w:val="12"/>
            <w:szCs w:val="12"/>
          </w:rPr>
          <w:t>theory-developed-forest-</w:t>
        </w:r>
        <w:proofErr w:type="spellStart"/>
        <w:r w:rsidRPr="004C00C5">
          <w:rPr>
            <w:rFonts w:ascii="TH SarabunPSK" w:hAnsi="TH SarabunPSK" w:cs="TH SarabunPSK"/>
            <w:sz w:val="12"/>
            <w:szCs w:val="12"/>
          </w:rPr>
          <w:t>restoration.html</w:t>
        </w:r>
        <w:proofErr w:type="spellEnd"/>
      </w:hyperlink>
    </w:p>
    <w:p w14:paraId="50BE9825" w14:textId="77777777" w:rsidR="004C00C5" w:rsidRPr="004C00C5" w:rsidRDefault="004C00C5" w:rsidP="00BF6D74">
      <w:pPr>
        <w:pStyle w:val="afb"/>
        <w:tabs>
          <w:tab w:val="left" w:pos="2970"/>
        </w:tabs>
        <w:ind w:left="360" w:hanging="360"/>
        <w:rPr>
          <w:rFonts w:ascii="TH SarabunPSK" w:hAnsi="TH SarabunPSK" w:cs="TH SarabunPSK"/>
          <w:b/>
          <w:bCs/>
          <w:color w:val="000000" w:themeColor="text1"/>
          <w:sz w:val="12"/>
          <w:szCs w:val="12"/>
          <w:cs/>
        </w:rPr>
      </w:pP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สุพิมล ศรศักดา และคณะ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 xml:space="preserve">.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(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>2555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).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 xml:space="preserve">รูปแบบและกระบวนการอนุรักษ์ป่าชุมชนตามแนวพุทธ ในจังหวัดอุบลราชธานี. </w:t>
      </w:r>
      <w:r w:rsidRPr="004C00C5">
        <w:rPr>
          <w:rFonts w:ascii="TH SarabunPSK" w:hAnsi="TH SarabunPSK" w:cs="TH SarabunPSK" w:hint="cs"/>
          <w:i/>
          <w:iCs/>
          <w:color w:val="000000" w:themeColor="text1"/>
          <w:sz w:val="12"/>
          <w:szCs w:val="12"/>
          <w:cs/>
        </w:rPr>
        <w:t>วารสารสันติศึกษาปริทรรศน์</w:t>
      </w:r>
      <w:r w:rsidRPr="004C00C5">
        <w:rPr>
          <w:rFonts w:ascii="TH SarabunPSK" w:hAnsi="TH SarabunPSK" w:cs="TH SarabunPSK"/>
          <w:i/>
          <w:iCs/>
          <w:color w:val="000000" w:themeColor="text1"/>
          <w:sz w:val="12"/>
          <w:szCs w:val="12"/>
        </w:rPr>
        <w:t>,</w:t>
      </w:r>
      <w:r w:rsidRPr="004C00C5">
        <w:rPr>
          <w:rFonts w:ascii="TH SarabunPSK" w:hAnsi="TH SarabunPSK" w:cs="TH SarabunPSK" w:hint="cs"/>
          <w:i/>
          <w:iCs/>
          <w:color w:val="000000" w:themeColor="text1"/>
          <w:sz w:val="12"/>
          <w:szCs w:val="12"/>
          <w:cs/>
        </w:rPr>
        <w:t xml:space="preserve"> </w:t>
      </w:r>
      <w:r w:rsidRPr="004C00C5">
        <w:rPr>
          <w:rFonts w:ascii="TH SarabunPSK" w:hAnsi="TH SarabunPSK" w:cs="TH SarabunPSK"/>
          <w:i/>
          <w:iCs/>
          <w:color w:val="000000" w:themeColor="text1"/>
          <w:sz w:val="12"/>
          <w:szCs w:val="12"/>
        </w:rPr>
        <w:t>1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>(2), 11-28.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 xml:space="preserve"> </w:t>
      </w:r>
    </w:p>
    <w:p w14:paraId="3ADFB39C" w14:textId="3B07748D" w:rsidR="004C00C5" w:rsidRDefault="004C00C5" w:rsidP="00BF6D74">
      <w:pPr>
        <w:pStyle w:val="afb"/>
        <w:tabs>
          <w:tab w:val="left" w:pos="2970"/>
        </w:tabs>
        <w:ind w:left="360" w:hanging="360"/>
        <w:rPr>
          <w:rFonts w:ascii="TH SarabunPSK" w:hAnsi="TH SarabunPSK" w:cs="TH SarabunPSK"/>
          <w:color w:val="000000" w:themeColor="text1"/>
          <w:sz w:val="12"/>
          <w:szCs w:val="12"/>
        </w:rPr>
      </w:pP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>อัจฉรา รักยุติธรรม และคณะ. (2549)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>.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 xml:space="preserve"> </w:t>
      </w:r>
      <w:r w:rsidRPr="004C00C5">
        <w:rPr>
          <w:rFonts w:ascii="TH SarabunPSK" w:hAnsi="TH SarabunPSK" w:cs="TH SarabunPSK"/>
          <w:i/>
          <w:iCs/>
          <w:color w:val="000000" w:themeColor="text1"/>
          <w:sz w:val="12"/>
          <w:szCs w:val="12"/>
          <w:cs/>
        </w:rPr>
        <w:t>แอ่งดอยร้อยป่า ภูมิปัญญาการจัดการทรัพยากรชุมชนลุ่มน้ำแม่ทาตอนบน</w:t>
      </w:r>
      <w:r w:rsidRPr="004C00C5">
        <w:rPr>
          <w:rFonts w:ascii="TH SarabunPSK" w:hAnsi="TH SarabunPSK" w:cs="TH SarabunPSK" w:hint="cs"/>
          <w:color w:val="000000" w:themeColor="text1"/>
          <w:sz w:val="12"/>
          <w:szCs w:val="12"/>
          <w:cs/>
        </w:rPr>
        <w:t>.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</w:rPr>
        <w:t xml:space="preserve"> </w:t>
      </w:r>
      <w:r w:rsidRPr="004C00C5">
        <w:rPr>
          <w:rFonts w:ascii="TH SarabunPSK" w:hAnsi="TH SarabunPSK" w:cs="TH SarabunPSK"/>
          <w:color w:val="000000" w:themeColor="text1"/>
          <w:sz w:val="12"/>
          <w:szCs w:val="12"/>
          <w:cs/>
        </w:rPr>
        <w:t xml:space="preserve">เชียงใหม่: พงศ์สวัสดิ์การพิมพ์. </w:t>
      </w:r>
    </w:p>
    <w:p w14:paraId="0BF483EA" w14:textId="486E88B7" w:rsidR="00D34F55" w:rsidRDefault="00505962" w:rsidP="00505962">
      <w:pPr>
        <w:pStyle w:val="afb"/>
        <w:tabs>
          <w:tab w:val="left" w:pos="2970"/>
        </w:tabs>
        <w:ind w:left="360" w:hanging="360"/>
        <w:jc w:val="center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/>
          <w:noProof/>
          <w:color w:val="000000" w:themeColor="text1"/>
          <w:sz w:val="12"/>
          <w:szCs w:val="12"/>
        </w:rPr>
        <w:drawing>
          <wp:inline distT="0" distB="0" distL="0" distR="0" wp14:anchorId="684092F1" wp14:editId="4FE7CB6A">
            <wp:extent cx="2450465" cy="787546"/>
            <wp:effectExtent l="0" t="0" r="0" b="0"/>
            <wp:docPr id="1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ackgroundRemoval t="8553" b="89474" l="7229" r="95482">
                                  <a14:foregroundMark x1="50602" y1="28947" x2="51807" y2="13816"/>
                                  <a14:foregroundMark x1="26205" y1="85526" x2="20181" y2="80921"/>
                                  <a14:foregroundMark x1="43675" y1="78289" x2="50602" y2="75658"/>
                                  <a14:foregroundMark x1="68976" y1="82237" x2="74096" y2="82237"/>
                                  <a14:foregroundMark x1="76807" y1="36842" x2="75000" y2="34211"/>
                                  <a14:foregroundMark x1="62952" y1="66447" x2="62048" y2="59868"/>
                                  <a14:foregroundMark x1="7831" y1="80921" x2="14759" y2="57237"/>
                                  <a14:foregroundMark x1="87952" y1="65132" x2="92470" y2="78289"/>
                                  <a14:foregroundMark x1="95482" y1="89474" x2="93373" y2="84211"/>
                                  <a14:foregroundMark x1="23193" y1="34211" x2="33133" y2="28947"/>
                                  <a14:foregroundMark x1="49699" y1="8553" x2="49096" y2="19737"/>
                                </a14:backgroundRemoval>
                              </a14:imgEffect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189" cy="813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4F55" w:rsidSect="00505962">
      <w:type w:val="continuous"/>
      <w:pgSz w:w="11520" w:h="25920"/>
      <w:pgMar w:top="2880" w:right="288" w:bottom="360" w:left="288" w:header="706" w:footer="706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D19A22" w14:textId="77777777" w:rsidR="00F54AB2" w:rsidRDefault="00F54AB2" w:rsidP="005D673D">
      <w:pPr>
        <w:spacing w:after="0" w:line="240" w:lineRule="auto"/>
      </w:pPr>
      <w:r>
        <w:separator/>
      </w:r>
    </w:p>
  </w:endnote>
  <w:endnote w:type="continuationSeparator" w:id="0">
    <w:p w14:paraId="350F133F" w14:textId="77777777" w:rsidR="00F54AB2" w:rsidRDefault="00F54AB2" w:rsidP="005D6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36E9576D-2FC4-4438-AC09-1C7B7A0D3FD9}"/>
    <w:embedBold r:id="rId2" w:fontKey="{0D40FDA1-399F-4E63-9EEB-04F3FD520B08}"/>
    <w:embedItalic r:id="rId3" w:fontKey="{F3BF23C9-8B41-4AC4-83C3-2282E0D5579E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621A31" w14:textId="77777777" w:rsidR="00F54AB2" w:rsidRDefault="00F54AB2" w:rsidP="005D673D">
      <w:pPr>
        <w:spacing w:after="0" w:line="240" w:lineRule="auto"/>
      </w:pPr>
      <w:r>
        <w:separator/>
      </w:r>
    </w:p>
  </w:footnote>
  <w:footnote w:type="continuationSeparator" w:id="0">
    <w:p w14:paraId="18E83185" w14:textId="77777777" w:rsidR="00F54AB2" w:rsidRDefault="00F54AB2" w:rsidP="005D67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01D7F6" w14:textId="548BBDF8" w:rsidR="005D673D" w:rsidRDefault="005D673D">
    <w:pPr>
      <w:pStyle w:val="a3"/>
      <w:rPr>
        <w:rFonts w:ascii="TH SarabunPSK" w:hAnsi="TH SarabunPSK" w:cs="TH SarabunPSK"/>
      </w:rPr>
    </w:pPr>
    <w:r w:rsidRPr="005D673D">
      <w:rPr>
        <w:rFonts w:ascii="TH SarabunPSK" w:hAnsi="TH SarabunPSK" w:cs="TH SarabunPSK"/>
        <w:noProof/>
      </w:rPr>
      <w:drawing>
        <wp:anchor distT="0" distB="0" distL="114300" distR="114300" simplePos="0" relativeHeight="251659264" behindDoc="0" locked="0" layoutInCell="1" allowOverlap="1" wp14:anchorId="2DA27325" wp14:editId="6DF5806B">
          <wp:simplePos x="0" y="0"/>
          <wp:positionH relativeFrom="column">
            <wp:posOffset>23567</wp:posOffset>
          </wp:positionH>
          <wp:positionV relativeFrom="paragraph">
            <wp:posOffset>-310826</wp:posOffset>
          </wp:positionV>
          <wp:extent cx="6969913" cy="971358"/>
          <wp:effectExtent l="0" t="0" r="2540" b="635"/>
          <wp:wrapNone/>
          <wp:docPr id="18" name="รูปภาพ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69913" cy="9713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C340B6" w14:textId="55592930" w:rsidR="005D673D" w:rsidRDefault="005D673D">
    <w:pPr>
      <w:pStyle w:val="a3"/>
      <w:rPr>
        <w:rFonts w:ascii="TH SarabunPSK" w:hAnsi="TH SarabunPSK" w:cs="TH SarabunPSK"/>
      </w:rPr>
    </w:pPr>
  </w:p>
  <w:p w14:paraId="2A5BCF9D" w14:textId="77777777" w:rsidR="005D673D" w:rsidRDefault="005D673D">
    <w:pPr>
      <w:pStyle w:val="a3"/>
      <w:rPr>
        <w:rFonts w:ascii="TH SarabunPSK" w:hAnsi="TH SarabunPSK" w:cs="TH SarabunPSK"/>
      </w:rPr>
    </w:pPr>
  </w:p>
  <w:p w14:paraId="235535C2" w14:textId="7051559A" w:rsidR="005D673D" w:rsidRDefault="005D673D">
    <w:pPr>
      <w:pStyle w:val="a3"/>
      <w:rPr>
        <w:rFonts w:ascii="TH SarabunPSK" w:hAnsi="TH SarabunPSK" w:cs="TH SarabunPSK"/>
      </w:rPr>
    </w:pPr>
  </w:p>
  <w:p w14:paraId="181F2A13" w14:textId="6C2362B9" w:rsidR="005744E5" w:rsidRPr="00883773" w:rsidRDefault="001F13BC" w:rsidP="005D673D">
    <w:pPr>
      <w:pStyle w:val="a3"/>
      <w:jc w:val="center"/>
      <w:rPr>
        <w:rFonts w:ascii="TH SarabunPSK" w:hAnsi="TH SarabunPSK" w:cs="TH SarabunPSK"/>
        <w:b/>
        <w:bCs/>
        <w:sz w:val="44"/>
        <w:szCs w:val="44"/>
        <w:cs/>
      </w:rPr>
    </w:pPr>
    <w:r w:rsidRPr="00883773">
      <w:rPr>
        <w:rFonts w:ascii="TH SarabunPSK" w:hAnsi="TH SarabunPSK" w:cs="TH SarabunPSK" w:hint="cs"/>
        <w:b/>
        <w:bCs/>
        <w:sz w:val="44"/>
        <w:szCs w:val="44"/>
        <w:cs/>
      </w:rPr>
      <w:t>มหาวิทยาลัยเน</w:t>
    </w:r>
    <w:proofErr w:type="spellStart"/>
    <w:r w:rsidRPr="00883773">
      <w:rPr>
        <w:rFonts w:ascii="TH SarabunPSK" w:hAnsi="TH SarabunPSK" w:cs="TH SarabunPSK" w:hint="cs"/>
        <w:b/>
        <w:bCs/>
        <w:sz w:val="44"/>
        <w:szCs w:val="44"/>
        <w:cs/>
      </w:rPr>
      <w:t>ชั่น</w:t>
    </w:r>
    <w:proofErr w:type="spellEnd"/>
  </w:p>
  <w:p w14:paraId="172B0742" w14:textId="7AD8CC00" w:rsidR="001F13BC" w:rsidRPr="00883773" w:rsidRDefault="001F13BC" w:rsidP="001F13BC">
    <w:pPr>
      <w:pStyle w:val="a3"/>
      <w:jc w:val="center"/>
      <w:rPr>
        <w:rFonts w:ascii="TH SarabunPSK" w:hAnsi="TH SarabunPSK" w:cs="TH SarabunPSK"/>
        <w:b/>
        <w:bCs/>
        <w:sz w:val="32"/>
        <w:szCs w:val="32"/>
      </w:rPr>
    </w:pPr>
    <w:r w:rsidRPr="00883773">
      <w:rPr>
        <w:rFonts w:ascii="TH SarabunPSK" w:hAnsi="TH SarabunPSK" w:cs="TH SarabunPSK"/>
        <w:b/>
        <w:bCs/>
        <w:sz w:val="32"/>
        <w:szCs w:val="32"/>
        <w:cs/>
      </w:rPr>
      <w:t>การมีส่วนร่วมของชุมชนกับการบริหารจัดการป่าชุมชนแบบยั่งยืน: กรณีศึกษา ตำบลแม่ทา อำเภอแม่</w:t>
    </w:r>
    <w:proofErr w:type="spellStart"/>
    <w:r w:rsidRPr="00883773">
      <w:rPr>
        <w:rFonts w:ascii="TH SarabunPSK" w:hAnsi="TH SarabunPSK" w:cs="TH SarabunPSK"/>
        <w:b/>
        <w:bCs/>
        <w:sz w:val="32"/>
        <w:szCs w:val="32"/>
        <w:cs/>
      </w:rPr>
      <w:t>ออน</w:t>
    </w:r>
    <w:proofErr w:type="spellEnd"/>
    <w:r w:rsidRPr="00883773">
      <w:rPr>
        <w:rFonts w:ascii="TH SarabunPSK" w:hAnsi="TH SarabunPSK" w:cs="TH SarabunPSK"/>
        <w:b/>
        <w:bCs/>
        <w:sz w:val="32"/>
        <w:szCs w:val="32"/>
        <w:cs/>
      </w:rPr>
      <w:t xml:space="preserve"> จังหวัดเชียงใหม่</w:t>
    </w:r>
  </w:p>
  <w:p w14:paraId="3C21E0A7" w14:textId="77777777" w:rsidR="00883773" w:rsidRPr="00883773" w:rsidRDefault="001F13BC" w:rsidP="001F13BC">
    <w:pPr>
      <w:pStyle w:val="a3"/>
      <w:jc w:val="center"/>
      <w:rPr>
        <w:rFonts w:ascii="TH SarabunPSK" w:hAnsi="TH SarabunPSK" w:cs="TH SarabunPSK"/>
        <w:b/>
        <w:bCs/>
        <w:sz w:val="28"/>
      </w:rPr>
    </w:pPr>
    <w:r w:rsidRPr="00883773">
      <w:rPr>
        <w:rFonts w:ascii="TH SarabunPSK" w:hAnsi="TH SarabunPSK" w:cs="TH SarabunPSK"/>
        <w:b/>
        <w:bCs/>
        <w:sz w:val="28"/>
      </w:rPr>
      <w:t xml:space="preserve">Community Participation and Community Forest Sustainable Management: </w:t>
    </w:r>
  </w:p>
  <w:p w14:paraId="3C614EDA" w14:textId="19BE7F2F" w:rsidR="005D673D" w:rsidRPr="00883773" w:rsidRDefault="001F13BC" w:rsidP="001F13BC">
    <w:pPr>
      <w:pStyle w:val="a3"/>
      <w:jc w:val="center"/>
      <w:rPr>
        <w:rFonts w:ascii="TH SarabunPSK" w:hAnsi="TH SarabunPSK" w:cs="TH SarabunPSK"/>
        <w:b/>
        <w:bCs/>
        <w:sz w:val="28"/>
      </w:rPr>
    </w:pPr>
    <w:r w:rsidRPr="00883773">
      <w:rPr>
        <w:rFonts w:ascii="TH SarabunPSK" w:hAnsi="TH SarabunPSK" w:cs="TH SarabunPSK"/>
        <w:b/>
        <w:bCs/>
        <w:sz w:val="28"/>
      </w:rPr>
      <w:t>A Case study of Mae Ta Sub-district, Mae-On District, Chiangmai Province</w:t>
    </w:r>
  </w:p>
  <w:p w14:paraId="751AA1CF" w14:textId="77777777" w:rsidR="00883773" w:rsidRPr="001F13BC" w:rsidRDefault="00883773" w:rsidP="001F13BC">
    <w:pPr>
      <w:pStyle w:val="a3"/>
      <w:jc w:val="center"/>
      <w:rPr>
        <w:rFonts w:ascii="TH SarabunPSK" w:hAnsi="TH SarabunPSK" w:cs="TH SarabunPSK"/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50C89"/>
    <w:multiLevelType w:val="hybridMultilevel"/>
    <w:tmpl w:val="753E636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5C827BF2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Browallia New" w:eastAsia="Times New Roman" w:hAnsi="Browallia New" w:cs="Browallia New" w:hint="default"/>
        <w:b w:val="0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3869A5"/>
    <w:multiLevelType w:val="hybridMultilevel"/>
    <w:tmpl w:val="668682F6"/>
    <w:lvl w:ilvl="0" w:tplc="39EEB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701131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1F652E46"/>
    <w:multiLevelType w:val="hybridMultilevel"/>
    <w:tmpl w:val="15E68D42"/>
    <w:lvl w:ilvl="0" w:tplc="B002BFA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5C1924"/>
    <w:multiLevelType w:val="hybridMultilevel"/>
    <w:tmpl w:val="3132D502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Times New Roman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Times New Roman" w:hAnsi="Wingdings" w:hint="default"/>
      </w:rPr>
    </w:lvl>
  </w:abstractNum>
  <w:abstractNum w:abstractNumId="5" w15:restartNumberingAfterBreak="0">
    <w:nsid w:val="27DB4350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32DE28C7"/>
    <w:multiLevelType w:val="hybridMultilevel"/>
    <w:tmpl w:val="264478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EA59F7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34C06423"/>
    <w:multiLevelType w:val="hybridMultilevel"/>
    <w:tmpl w:val="DBD61D3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imes New Roman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Wingdings" w:hint="default"/>
      </w:rPr>
    </w:lvl>
  </w:abstractNum>
  <w:abstractNum w:abstractNumId="9" w15:restartNumberingAfterBreak="0">
    <w:nsid w:val="366626F9"/>
    <w:multiLevelType w:val="multilevel"/>
    <w:tmpl w:val="AF4217E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1440"/>
      </w:pPr>
      <w:rPr>
        <w:rFonts w:hint="default"/>
      </w:rPr>
    </w:lvl>
  </w:abstractNum>
  <w:abstractNum w:abstractNumId="10" w15:restartNumberingAfterBreak="0">
    <w:nsid w:val="3F3A4A8F"/>
    <w:multiLevelType w:val="hybridMultilevel"/>
    <w:tmpl w:val="E910CB9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imes New Roman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Wingdings" w:hint="default"/>
      </w:rPr>
    </w:lvl>
  </w:abstractNum>
  <w:abstractNum w:abstractNumId="11" w15:restartNumberingAfterBreak="0">
    <w:nsid w:val="438E6B26"/>
    <w:multiLevelType w:val="multilevel"/>
    <w:tmpl w:val="C0563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90B6C9D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CB16187"/>
    <w:multiLevelType w:val="hybridMultilevel"/>
    <w:tmpl w:val="8264DCE4"/>
    <w:lvl w:ilvl="0" w:tplc="EDA2FD1A">
      <w:start w:val="3"/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F274A93"/>
    <w:multiLevelType w:val="hybridMultilevel"/>
    <w:tmpl w:val="45DC8654"/>
    <w:lvl w:ilvl="0" w:tplc="65248CB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2EF6E7C"/>
    <w:multiLevelType w:val="multilevel"/>
    <w:tmpl w:val="D05AC0AA"/>
    <w:lvl w:ilvl="0">
      <w:start w:val="1"/>
      <w:numFmt w:val="arabicAlpha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arabicAlpha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53C743BB"/>
    <w:multiLevelType w:val="hybridMultilevel"/>
    <w:tmpl w:val="A03A4F4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B326276E">
      <w:start w:val="4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ngsana New" w:eastAsia="Times New Roman" w:hAnsi="Angsana New" w:cs="Angsana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FBC71D3"/>
    <w:multiLevelType w:val="hybridMultilevel"/>
    <w:tmpl w:val="01149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7D2CAA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75115945"/>
    <w:multiLevelType w:val="singleLevel"/>
    <w:tmpl w:val="03CC0E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lang w:bidi="th-TH"/>
      </w:rPr>
    </w:lvl>
  </w:abstractNum>
  <w:abstractNum w:abstractNumId="20" w15:restartNumberingAfterBreak="0">
    <w:nsid w:val="7DBB45FB"/>
    <w:multiLevelType w:val="multilevel"/>
    <w:tmpl w:val="3E5CB730"/>
    <w:lvl w:ilvl="0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1"/>
  </w:num>
  <w:num w:numId="2">
    <w:abstractNumId w:val="20"/>
  </w:num>
  <w:num w:numId="3">
    <w:abstractNumId w:val="9"/>
  </w:num>
  <w:num w:numId="4">
    <w:abstractNumId w:val="15"/>
  </w:num>
  <w:num w:numId="5">
    <w:abstractNumId w:val="12"/>
  </w:num>
  <w:num w:numId="6">
    <w:abstractNumId w:val="13"/>
  </w:num>
  <w:num w:numId="7">
    <w:abstractNumId w:val="17"/>
  </w:num>
  <w:num w:numId="8">
    <w:abstractNumId w:val="2"/>
  </w:num>
  <w:num w:numId="9">
    <w:abstractNumId w:val="18"/>
  </w:num>
  <w:num w:numId="10">
    <w:abstractNumId w:val="19"/>
  </w:num>
  <w:num w:numId="11">
    <w:abstractNumId w:val="7"/>
  </w:num>
  <w:num w:numId="12">
    <w:abstractNumId w:val="5"/>
  </w:num>
  <w:num w:numId="13">
    <w:abstractNumId w:val="4"/>
  </w:num>
  <w:num w:numId="14">
    <w:abstractNumId w:val="8"/>
  </w:num>
  <w:num w:numId="15">
    <w:abstractNumId w:val="10"/>
  </w:num>
  <w:num w:numId="16">
    <w:abstractNumId w:val="16"/>
  </w:num>
  <w:num w:numId="17">
    <w:abstractNumId w:val="0"/>
  </w:num>
  <w:num w:numId="18">
    <w:abstractNumId w:val="6"/>
  </w:num>
  <w:num w:numId="19">
    <w:abstractNumId w:val="14"/>
  </w:num>
  <w:num w:numId="20">
    <w:abstractNumId w:val="3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0"/>
  <w:embedTrueTypeFonts/>
  <w:embedSystemFonts/>
  <w:saveSubsetFonts/>
  <w:proofState w:spelling="clean" w:grammar="clean"/>
  <w:defaultTabStop w:val="720"/>
  <w:drawingGridHorizontalSpacing w:val="187"/>
  <w:drawingGridVerticalSpacing w:val="187"/>
  <w:doNotUseMarginsForDrawingGridOrigin/>
  <w:drawingGridHorizontalOrigin w:val="288"/>
  <w:drawingGridVerticalOrigin w:val="288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4B81"/>
    <w:rsid w:val="0018405D"/>
    <w:rsid w:val="00184522"/>
    <w:rsid w:val="001B1627"/>
    <w:rsid w:val="001F13BC"/>
    <w:rsid w:val="00202AE9"/>
    <w:rsid w:val="002469D0"/>
    <w:rsid w:val="002637C1"/>
    <w:rsid w:val="00294B81"/>
    <w:rsid w:val="002B4912"/>
    <w:rsid w:val="002C1A2A"/>
    <w:rsid w:val="002F5A48"/>
    <w:rsid w:val="00341EAE"/>
    <w:rsid w:val="00377B3E"/>
    <w:rsid w:val="003E6D1B"/>
    <w:rsid w:val="003F0CB7"/>
    <w:rsid w:val="00444007"/>
    <w:rsid w:val="004C00C5"/>
    <w:rsid w:val="00505962"/>
    <w:rsid w:val="005744E5"/>
    <w:rsid w:val="005D673D"/>
    <w:rsid w:val="006E0F5E"/>
    <w:rsid w:val="00830830"/>
    <w:rsid w:val="00841956"/>
    <w:rsid w:val="00865F10"/>
    <w:rsid w:val="00883773"/>
    <w:rsid w:val="00A03F4F"/>
    <w:rsid w:val="00A224C8"/>
    <w:rsid w:val="00A25D5E"/>
    <w:rsid w:val="00A36902"/>
    <w:rsid w:val="00A52DFE"/>
    <w:rsid w:val="00A82DEB"/>
    <w:rsid w:val="00B1493E"/>
    <w:rsid w:val="00B87365"/>
    <w:rsid w:val="00BA3CFB"/>
    <w:rsid w:val="00BD7204"/>
    <w:rsid w:val="00BF6D74"/>
    <w:rsid w:val="00C522E5"/>
    <w:rsid w:val="00CA45CE"/>
    <w:rsid w:val="00D13E60"/>
    <w:rsid w:val="00D34F55"/>
    <w:rsid w:val="00D63A39"/>
    <w:rsid w:val="00DF63EB"/>
    <w:rsid w:val="00EB53F0"/>
    <w:rsid w:val="00F54AB2"/>
    <w:rsid w:val="00F65C63"/>
    <w:rsid w:val="00F85E80"/>
    <w:rsid w:val="00FC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A34091"/>
  <w15:docId w15:val="{6D267D9A-A28F-4AD2-BE33-6318C459F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2469D0"/>
    <w:pPr>
      <w:keepNext/>
      <w:spacing w:after="0" w:line="240" w:lineRule="auto"/>
      <w:outlineLvl w:val="1"/>
    </w:pPr>
    <w:rPr>
      <w:rFonts w:ascii="Angsana New" w:eastAsia="Cordia New" w:hAnsi="Angsana New" w:cs="Angsana New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D67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5D673D"/>
  </w:style>
  <w:style w:type="paragraph" w:styleId="a5">
    <w:name w:val="footer"/>
    <w:basedOn w:val="a"/>
    <w:link w:val="a6"/>
    <w:unhideWhenUsed/>
    <w:rsid w:val="005D67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5D673D"/>
  </w:style>
  <w:style w:type="character" w:customStyle="1" w:styleId="20">
    <w:name w:val="หัวเรื่อง 2 อักขระ"/>
    <w:basedOn w:val="a0"/>
    <w:link w:val="2"/>
    <w:rsid w:val="002469D0"/>
    <w:rPr>
      <w:rFonts w:ascii="Angsana New" w:eastAsia="Cordia New" w:hAnsi="Angsana New" w:cs="Angsana New"/>
      <w:b/>
      <w:bCs/>
      <w:sz w:val="36"/>
      <w:szCs w:val="36"/>
    </w:rPr>
  </w:style>
  <w:style w:type="character" w:customStyle="1" w:styleId="1">
    <w:name w:val="แบบอักษรของย่อหน้าเริ่มต้น1"/>
    <w:semiHidden/>
    <w:rsid w:val="002469D0"/>
  </w:style>
  <w:style w:type="character" w:styleId="a7">
    <w:name w:val="page number"/>
    <w:basedOn w:val="1"/>
    <w:rsid w:val="002469D0"/>
  </w:style>
  <w:style w:type="character" w:customStyle="1" w:styleId="yellow10b1">
    <w:name w:val="yellow10b1"/>
    <w:basedOn w:val="1"/>
    <w:rsid w:val="002469D0"/>
    <w:rPr>
      <w:rFonts w:ascii="Tahoma" w:hAnsi="Tahoma" w:cs="Tahoma" w:hint="default"/>
      <w:b/>
      <w:bCs/>
      <w:strike w:val="0"/>
      <w:dstrike w:val="0"/>
      <w:color w:val="CC0000"/>
      <w:sz w:val="20"/>
      <w:szCs w:val="20"/>
      <w:u w:val="none"/>
      <w:effect w:val="none"/>
      <w:lang w:bidi="th-TH"/>
    </w:rPr>
  </w:style>
  <w:style w:type="character" w:styleId="a8">
    <w:name w:val="Strong"/>
    <w:basedOn w:val="1"/>
    <w:qFormat/>
    <w:rsid w:val="002469D0"/>
    <w:rPr>
      <w:b/>
      <w:bCs/>
      <w:lang w:bidi="th-TH"/>
    </w:rPr>
  </w:style>
  <w:style w:type="character" w:customStyle="1" w:styleId="10">
    <w:name w:val="การเชื่อมโยงหลายมิติ1"/>
    <w:basedOn w:val="1"/>
    <w:rsid w:val="002469D0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2469D0"/>
    <w:pPr>
      <w:spacing w:after="0" w:line="240" w:lineRule="auto"/>
      <w:ind w:left="720"/>
      <w:contextualSpacing/>
    </w:pPr>
    <w:rPr>
      <w:rFonts w:ascii="Angsana New" w:eastAsia="Times New Roman" w:hAnsi="Angsana New" w:cs="Angsana New"/>
      <w:sz w:val="32"/>
      <w:szCs w:val="40"/>
    </w:rPr>
  </w:style>
  <w:style w:type="table" w:styleId="aa">
    <w:name w:val="Table Grid"/>
    <w:basedOn w:val="a1"/>
    <w:uiPriority w:val="39"/>
    <w:rsid w:val="002469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nhideWhenUsed/>
    <w:rsid w:val="002469D0"/>
    <w:rPr>
      <w:color w:val="0000FF"/>
      <w:u w:val="single"/>
    </w:rPr>
  </w:style>
  <w:style w:type="paragraph" w:styleId="ac">
    <w:name w:val="Balloon Text"/>
    <w:basedOn w:val="a"/>
    <w:link w:val="ad"/>
    <w:rsid w:val="002469D0"/>
    <w:pPr>
      <w:spacing w:after="0" w:line="240" w:lineRule="auto"/>
    </w:pPr>
    <w:rPr>
      <w:rFonts w:ascii="Tahoma" w:eastAsia="Times New Roman" w:hAnsi="Tahoma" w:cs="Angsana New"/>
      <w:sz w:val="16"/>
      <w:szCs w:val="20"/>
    </w:rPr>
  </w:style>
  <w:style w:type="character" w:customStyle="1" w:styleId="ad">
    <w:name w:val="ข้อความบอลลูน อักขระ"/>
    <w:basedOn w:val="a0"/>
    <w:link w:val="ac"/>
    <w:rsid w:val="002469D0"/>
    <w:rPr>
      <w:rFonts w:ascii="Tahoma" w:eastAsia="Times New Roman" w:hAnsi="Tahoma" w:cs="Angsana New"/>
      <w:sz w:val="16"/>
      <w:szCs w:val="20"/>
    </w:rPr>
  </w:style>
  <w:style w:type="paragraph" w:customStyle="1" w:styleId="Standard">
    <w:name w:val="Standard"/>
    <w:rsid w:val="002469D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gsana New" w:hAnsi="Times New Roman" w:cs="Angsana New"/>
      <w:kern w:val="3"/>
      <w:sz w:val="24"/>
      <w:szCs w:val="32"/>
    </w:rPr>
  </w:style>
  <w:style w:type="character" w:customStyle="1" w:styleId="58cl">
    <w:name w:val="_58cl"/>
    <w:basedOn w:val="a0"/>
    <w:rsid w:val="002469D0"/>
  </w:style>
  <w:style w:type="character" w:customStyle="1" w:styleId="58cm">
    <w:name w:val="_58cm"/>
    <w:basedOn w:val="a0"/>
    <w:rsid w:val="002469D0"/>
  </w:style>
  <w:style w:type="character" w:customStyle="1" w:styleId="textexposedshow">
    <w:name w:val="text_exposed_show"/>
    <w:basedOn w:val="a0"/>
    <w:rsid w:val="002469D0"/>
  </w:style>
  <w:style w:type="character" w:customStyle="1" w:styleId="11">
    <w:name w:val="การอ้างถึงที่ไม่ได้แก้ไข1"/>
    <w:basedOn w:val="a0"/>
    <w:uiPriority w:val="99"/>
    <w:semiHidden/>
    <w:unhideWhenUsed/>
    <w:rsid w:val="002469D0"/>
    <w:rPr>
      <w:color w:val="605E5C"/>
      <w:shd w:val="clear" w:color="auto" w:fill="E1DFDD"/>
    </w:rPr>
  </w:style>
  <w:style w:type="character" w:customStyle="1" w:styleId="21">
    <w:name w:val="การอ้างถึงที่ไม่ได้แก้ไข2"/>
    <w:basedOn w:val="a0"/>
    <w:uiPriority w:val="99"/>
    <w:semiHidden/>
    <w:unhideWhenUsed/>
    <w:rsid w:val="002469D0"/>
    <w:rPr>
      <w:color w:val="605E5C"/>
      <w:shd w:val="clear" w:color="auto" w:fill="E1DFDD"/>
    </w:rPr>
  </w:style>
  <w:style w:type="paragraph" w:styleId="ae">
    <w:name w:val="footnote text"/>
    <w:basedOn w:val="a"/>
    <w:link w:val="af"/>
    <w:unhideWhenUsed/>
    <w:rsid w:val="002469D0"/>
    <w:pPr>
      <w:spacing w:after="0" w:line="240" w:lineRule="auto"/>
    </w:pPr>
    <w:rPr>
      <w:rFonts w:ascii="Times New Roman" w:eastAsia="SimSun" w:hAnsi="Times New Roman" w:cs="Angsana New"/>
      <w:sz w:val="20"/>
      <w:szCs w:val="25"/>
      <w:lang w:eastAsia="zh-CN"/>
    </w:rPr>
  </w:style>
  <w:style w:type="character" w:customStyle="1" w:styleId="af">
    <w:name w:val="ข้อความเชิงอรรถ อักขระ"/>
    <w:basedOn w:val="a0"/>
    <w:link w:val="ae"/>
    <w:rsid w:val="002469D0"/>
    <w:rPr>
      <w:rFonts w:ascii="Times New Roman" w:eastAsia="SimSun" w:hAnsi="Times New Roman" w:cs="Angsana New"/>
      <w:sz w:val="20"/>
      <w:szCs w:val="25"/>
      <w:lang w:eastAsia="zh-CN"/>
    </w:rPr>
  </w:style>
  <w:style w:type="character" w:styleId="af0">
    <w:name w:val="footnote reference"/>
    <w:basedOn w:val="a0"/>
    <w:semiHidden/>
    <w:unhideWhenUsed/>
    <w:rsid w:val="002469D0"/>
    <w:rPr>
      <w:vertAlign w:val="superscript"/>
    </w:rPr>
  </w:style>
  <w:style w:type="character" w:customStyle="1" w:styleId="3">
    <w:name w:val="การอ้างถึงที่ไม่ได้แก้ไข3"/>
    <w:basedOn w:val="a0"/>
    <w:uiPriority w:val="99"/>
    <w:semiHidden/>
    <w:unhideWhenUsed/>
    <w:rsid w:val="002469D0"/>
    <w:rPr>
      <w:color w:val="605E5C"/>
      <w:shd w:val="clear" w:color="auto" w:fill="E1DFDD"/>
    </w:rPr>
  </w:style>
  <w:style w:type="character" w:styleId="af1">
    <w:name w:val="FollowedHyperlink"/>
    <w:basedOn w:val="a0"/>
    <w:semiHidden/>
    <w:unhideWhenUsed/>
    <w:rsid w:val="002469D0"/>
    <w:rPr>
      <w:color w:val="954F72" w:themeColor="followedHyperlink"/>
      <w:u w:val="single"/>
    </w:rPr>
  </w:style>
  <w:style w:type="paragraph" w:styleId="af2">
    <w:name w:val="endnote text"/>
    <w:basedOn w:val="a"/>
    <w:link w:val="af3"/>
    <w:semiHidden/>
    <w:unhideWhenUsed/>
    <w:rsid w:val="002469D0"/>
    <w:pPr>
      <w:spacing w:after="0" w:line="240" w:lineRule="auto"/>
    </w:pPr>
    <w:rPr>
      <w:rFonts w:ascii="Times New Roman" w:eastAsia="SimSun" w:hAnsi="Times New Roman" w:cs="Angsana New"/>
      <w:sz w:val="20"/>
      <w:szCs w:val="25"/>
      <w:lang w:eastAsia="zh-CN"/>
    </w:rPr>
  </w:style>
  <w:style w:type="character" w:customStyle="1" w:styleId="af3">
    <w:name w:val="ข้อความอ้างอิงท้ายเรื่อง อักขระ"/>
    <w:basedOn w:val="a0"/>
    <w:link w:val="af2"/>
    <w:semiHidden/>
    <w:rsid w:val="002469D0"/>
    <w:rPr>
      <w:rFonts w:ascii="Times New Roman" w:eastAsia="SimSun" w:hAnsi="Times New Roman" w:cs="Angsana New"/>
      <w:sz w:val="20"/>
      <w:szCs w:val="25"/>
      <w:lang w:eastAsia="zh-CN"/>
    </w:rPr>
  </w:style>
  <w:style w:type="character" w:styleId="af4">
    <w:name w:val="endnote reference"/>
    <w:basedOn w:val="a0"/>
    <w:semiHidden/>
    <w:unhideWhenUsed/>
    <w:rsid w:val="002469D0"/>
    <w:rPr>
      <w:sz w:val="32"/>
      <w:szCs w:val="32"/>
      <w:vertAlign w:val="superscript"/>
    </w:rPr>
  </w:style>
  <w:style w:type="character" w:customStyle="1" w:styleId="4">
    <w:name w:val="การอ้างถึงที่ไม่ได้แก้ไข4"/>
    <w:basedOn w:val="a0"/>
    <w:uiPriority w:val="99"/>
    <w:semiHidden/>
    <w:unhideWhenUsed/>
    <w:rsid w:val="002469D0"/>
    <w:rPr>
      <w:color w:val="605E5C"/>
      <w:shd w:val="clear" w:color="auto" w:fill="E1DFDD"/>
    </w:rPr>
  </w:style>
  <w:style w:type="character" w:styleId="af5">
    <w:name w:val="annotation reference"/>
    <w:basedOn w:val="a0"/>
    <w:semiHidden/>
    <w:unhideWhenUsed/>
    <w:rsid w:val="002469D0"/>
    <w:rPr>
      <w:sz w:val="16"/>
      <w:szCs w:val="16"/>
    </w:rPr>
  </w:style>
  <w:style w:type="paragraph" w:styleId="af6">
    <w:name w:val="annotation text"/>
    <w:basedOn w:val="a"/>
    <w:link w:val="af7"/>
    <w:semiHidden/>
    <w:unhideWhenUsed/>
    <w:rsid w:val="002469D0"/>
    <w:pPr>
      <w:spacing w:after="0" w:line="240" w:lineRule="auto"/>
    </w:pPr>
    <w:rPr>
      <w:rFonts w:ascii="Times New Roman" w:eastAsia="SimSun" w:hAnsi="Times New Roman" w:cs="Angsana New"/>
      <w:sz w:val="20"/>
      <w:szCs w:val="25"/>
      <w:lang w:eastAsia="zh-CN"/>
    </w:rPr>
  </w:style>
  <w:style w:type="character" w:customStyle="1" w:styleId="af7">
    <w:name w:val="ข้อความข้อคิดเห็น อักขระ"/>
    <w:basedOn w:val="a0"/>
    <w:link w:val="af6"/>
    <w:semiHidden/>
    <w:rsid w:val="002469D0"/>
    <w:rPr>
      <w:rFonts w:ascii="Times New Roman" w:eastAsia="SimSun" w:hAnsi="Times New Roman" w:cs="Angsana New"/>
      <w:sz w:val="20"/>
      <w:szCs w:val="25"/>
      <w:lang w:eastAsia="zh-CN"/>
    </w:rPr>
  </w:style>
  <w:style w:type="paragraph" w:styleId="af8">
    <w:name w:val="annotation subject"/>
    <w:basedOn w:val="af6"/>
    <w:next w:val="af6"/>
    <w:link w:val="af9"/>
    <w:semiHidden/>
    <w:unhideWhenUsed/>
    <w:rsid w:val="002469D0"/>
    <w:rPr>
      <w:b/>
      <w:bCs/>
    </w:rPr>
  </w:style>
  <w:style w:type="character" w:customStyle="1" w:styleId="af9">
    <w:name w:val="ชื่อเรื่องของข้อคิดเห็น อักขระ"/>
    <w:basedOn w:val="af7"/>
    <w:link w:val="af8"/>
    <w:semiHidden/>
    <w:rsid w:val="002469D0"/>
    <w:rPr>
      <w:rFonts w:ascii="Times New Roman" w:eastAsia="SimSun" w:hAnsi="Times New Roman" w:cs="Angsana New"/>
      <w:b/>
      <w:bCs/>
      <w:sz w:val="20"/>
      <w:szCs w:val="25"/>
      <w:lang w:eastAsia="zh-CN"/>
    </w:rPr>
  </w:style>
  <w:style w:type="character" w:customStyle="1" w:styleId="5">
    <w:name w:val="การอ้างถึงที่ไม่ได้แก้ไข5"/>
    <w:basedOn w:val="a0"/>
    <w:uiPriority w:val="99"/>
    <w:semiHidden/>
    <w:unhideWhenUsed/>
    <w:rsid w:val="002469D0"/>
    <w:rPr>
      <w:color w:val="605E5C"/>
      <w:shd w:val="clear" w:color="auto" w:fill="E1DFDD"/>
    </w:rPr>
  </w:style>
  <w:style w:type="character" w:customStyle="1" w:styleId="diy96o5h">
    <w:name w:val="diy96o5h"/>
    <w:basedOn w:val="a0"/>
    <w:rsid w:val="002469D0"/>
  </w:style>
  <w:style w:type="character" w:customStyle="1" w:styleId="py34i1dx">
    <w:name w:val="py34i1dx"/>
    <w:basedOn w:val="a0"/>
    <w:rsid w:val="002469D0"/>
  </w:style>
  <w:style w:type="character" w:styleId="afa">
    <w:name w:val="Placeholder Text"/>
    <w:basedOn w:val="a0"/>
    <w:uiPriority w:val="99"/>
    <w:semiHidden/>
    <w:rsid w:val="00444007"/>
    <w:rPr>
      <w:color w:val="808080"/>
    </w:rPr>
  </w:style>
  <w:style w:type="paragraph" w:styleId="afb">
    <w:name w:val="No Spacing"/>
    <w:uiPriority w:val="1"/>
    <w:qFormat/>
    <w:rsid w:val="004C00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87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haipat.or.th/site_content/item/254-theory-developed-forest-restoration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microsoft.com/office/2007/relationships/hdphoto" Target="media/hdphoto2.wdp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1B0A00-9563-47DB-BEDE-3958FF43A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3212</Words>
  <Characters>18315</Characters>
  <Application>Microsoft Office Word</Application>
  <DocSecurity>0</DocSecurity>
  <Lines>152</Lines>
  <Paragraphs>42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31</cp:revision>
  <dcterms:created xsi:type="dcterms:W3CDTF">2020-03-30T07:39:00Z</dcterms:created>
  <dcterms:modified xsi:type="dcterms:W3CDTF">2022-05-31T02:15:00Z</dcterms:modified>
</cp:coreProperties>
</file>